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4EE4D" w14:textId="77777777" w:rsidR="00157C77" w:rsidRPr="00157C77" w:rsidRDefault="00157C77" w:rsidP="00157C77">
      <w:pPr>
        <w:widowControl/>
        <w:pBdr>
          <w:bottom w:val="single" w:sz="8" w:space="4" w:color="4F81BD"/>
        </w:pBdr>
        <w:spacing w:after="360" w:line="240" w:lineRule="auto"/>
        <w:contextualSpacing/>
        <w:jc w:val="both"/>
        <w:rPr>
          <w:rFonts w:ascii="宋体" w:eastAsia="宋体" w:hAnsi="宋体" w:cs="Times New Roman"/>
          <w:b/>
          <w:bCs/>
          <w:color w:val="000000"/>
          <w:spacing w:val="5"/>
          <w:kern w:val="28"/>
          <w:sz w:val="36"/>
          <w:szCs w:val="52"/>
          <w14:ligatures w14:val="none"/>
        </w:rPr>
      </w:pPr>
      <w:bookmarkStart w:id="0" w:name="OLE_LINK4"/>
      <w:bookmarkStart w:id="1" w:name="OLE_LINK5"/>
      <w:r w:rsidRPr="00157C77">
        <w:rPr>
          <w:rFonts w:ascii="宋体" w:eastAsia="宋体" w:hAnsi="宋体" w:cs="Times New Roman"/>
          <w:b/>
          <w:color w:val="000000"/>
          <w:spacing w:val="5"/>
          <w:kern w:val="28"/>
          <w:sz w:val="36"/>
          <w:szCs w:val="52"/>
          <w14:ligatures w14:val="none"/>
        </w:rPr>
        <w:t>附件4：</w:t>
      </w:r>
      <w:r w:rsidRPr="00157C77">
        <w:rPr>
          <w:rFonts w:ascii="宋体" w:eastAsia="宋体" w:hAnsi="宋体" w:cs="Times New Roman"/>
          <w:b/>
          <w:bCs/>
          <w:color w:val="000000"/>
          <w:spacing w:val="5"/>
          <w:kern w:val="28"/>
          <w:sz w:val="36"/>
          <w:szCs w:val="52"/>
          <w14:ligatures w14:val="none"/>
        </w:rPr>
        <w:t>收益结算补充协议</w:t>
      </w:r>
      <w:bookmarkStart w:id="2" w:name="OLE_LINK7"/>
      <w:r w:rsidRPr="00157C77">
        <w:rPr>
          <w:rFonts w:ascii="宋体" w:eastAsia="宋体" w:hAnsi="宋体" w:cs="Times New Roman"/>
          <w:b/>
          <w:bCs/>
          <w:color w:val="000000"/>
          <w:spacing w:val="5"/>
          <w:kern w:val="28"/>
          <w:sz w:val="36"/>
          <w:szCs w:val="52"/>
          <w14:ligatures w14:val="none"/>
        </w:rPr>
        <w:t>(模板)</w:t>
      </w:r>
    </w:p>
    <w:p w14:paraId="0BB6E337" w14:textId="77777777" w:rsidR="00157C77" w:rsidRPr="00157C77" w:rsidRDefault="00157C77" w:rsidP="00157C77">
      <w:pPr>
        <w:widowControl/>
        <w:spacing w:after="0" w:line="360" w:lineRule="auto"/>
        <w:jc w:val="both"/>
        <w:rPr>
          <w:rFonts w:ascii="宋体" w:eastAsia="宋体" w:hAnsi="宋体" w:cs="Times New Roman"/>
          <w:bCs/>
          <w:color w:val="000000"/>
          <w:kern w:val="0"/>
          <w:sz w:val="24"/>
          <w:szCs w:val="22"/>
          <w:lang w:eastAsia="ja-JP"/>
          <w14:ligatures w14:val="none"/>
        </w:rPr>
      </w:pPr>
      <w:r w:rsidRPr="00157C77">
        <w:rPr>
          <w:rFonts w:ascii="宋体" w:eastAsia="宋体" w:hAnsi="宋体" w:cs="宋体"/>
          <w:color w:val="66737F"/>
          <w:kern w:val="0"/>
          <w:szCs w:val="22"/>
          <w:lang w:eastAsia="ja-JP"/>
          <w14:ligatures w14:val="none"/>
        </w:rPr>
        <w:t>別紙</w:t>
      </w:r>
      <w:r w:rsidRPr="00157C77">
        <w:rPr>
          <w:rFonts w:ascii="Noto Sans CJK SC" w:eastAsia="Noto Sans CJK SC" w:hAnsi="Noto Sans CJK SC" w:cs="Times New Roman"/>
          <w:color w:val="66737F"/>
          <w:kern w:val="0"/>
          <w:szCs w:val="22"/>
          <w:lang w:eastAsia="ja-JP"/>
          <w14:ligatures w14:val="none"/>
        </w:rPr>
        <w:t>4</w:t>
      </w:r>
      <w:r w:rsidRPr="00157C77">
        <w:rPr>
          <w:rFonts w:ascii="宋体" w:eastAsia="宋体" w:hAnsi="宋体" w:cs="宋体" w:hint="eastAsia"/>
          <w:color w:val="66737F"/>
          <w:kern w:val="0"/>
          <w:szCs w:val="22"/>
          <w:lang w:eastAsia="ja-JP"/>
          <w14:ligatures w14:val="none"/>
        </w:rPr>
        <w:t>：収益精算補充協定（テンプレート）</w:t>
      </w:r>
      <w:bookmarkEnd w:id="2"/>
    </w:p>
    <w:p w14:paraId="02377B0B" w14:textId="77777777" w:rsidR="00157C77" w:rsidRPr="00157C77" w:rsidRDefault="00157C77" w:rsidP="00157C77">
      <w:pPr>
        <w:widowControl/>
        <w:spacing w:after="0" w:line="360" w:lineRule="auto"/>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对应授权书编号：GKT-LOA-2026-</w:t>
      </w:r>
      <w:r w:rsidRPr="00157C77">
        <w:rPr>
          <w:rFonts w:ascii="宋体" w:eastAsia="宋体" w:hAnsi="宋体" w:cs="Times New Roman"/>
          <w:color w:val="000000"/>
          <w:kern w:val="0"/>
          <w:szCs w:val="21"/>
          <w:highlight w:val="yellow"/>
          <w14:ligatures w14:val="none"/>
        </w:rPr>
        <w:t>001</w:t>
      </w:r>
    </w:p>
    <w:p w14:paraId="2578021B" w14:textId="77777777" w:rsidR="00157C77" w:rsidRPr="00157C77" w:rsidRDefault="00157C77" w:rsidP="00157C77">
      <w:pPr>
        <w:widowControl/>
        <w:spacing w:after="0" w:line="360" w:lineRule="auto"/>
        <w:rPr>
          <w:rFonts w:ascii="宋体" w:eastAsia="宋体" w:hAnsi="宋体" w:cs="Times New Roman"/>
          <w:color w:val="000000"/>
          <w:kern w:val="0"/>
          <w:szCs w:val="21"/>
          <w14:ligatures w14:val="none"/>
        </w:rPr>
      </w:pPr>
      <w:r w:rsidRPr="00157C77">
        <w:rPr>
          <w:rFonts w:ascii="宋体" w:eastAsia="宋体" w:hAnsi="宋体" w:cs="宋体" w:hint="eastAsia"/>
          <w:color w:val="66737F"/>
          <w:kern w:val="0"/>
          <w:sz w:val="20"/>
          <w:szCs w:val="20"/>
          <w14:ligatures w14:val="none"/>
        </w:rPr>
        <w:t>対応許諾書番号：</w:t>
      </w:r>
      <w:r w:rsidRPr="00157C77">
        <w:rPr>
          <w:rFonts w:ascii="Noto Sans CJK SC" w:eastAsia="Noto Sans CJK SC" w:hAnsi="Noto Sans CJK SC" w:cs="Times New Roman"/>
          <w:color w:val="66737F"/>
          <w:kern w:val="0"/>
          <w:sz w:val="20"/>
          <w:szCs w:val="20"/>
          <w14:ligatures w14:val="none"/>
        </w:rPr>
        <w:t>GKT-LOA-2026-001</w:t>
      </w:r>
    </w:p>
    <w:p w14:paraId="07F586A1" w14:textId="77777777" w:rsidR="00157C77" w:rsidRPr="00157C77" w:rsidRDefault="00157C77" w:rsidP="00157C77">
      <w:pPr>
        <w:widowControl/>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短剧作品名称：《中文名》/《日文名》/《英文名》</w:t>
      </w:r>
    </w:p>
    <w:p w14:paraId="713A772C" w14:textId="77777777" w:rsidR="00157C77" w:rsidRPr="00157C77" w:rsidRDefault="00157C77" w:rsidP="00157C77">
      <w:pPr>
        <w:widowControl/>
        <w:spacing w:after="0" w:line="360" w:lineRule="auto"/>
        <w:jc w:val="both"/>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ショートドラマ作品名：『中文名』／『日文名』／『英文名』</w:t>
      </w:r>
    </w:p>
    <w:p w14:paraId="6AFAC506" w14:textId="77777777" w:rsidR="00157C77" w:rsidRPr="00157C77" w:rsidRDefault="00157C77" w:rsidP="00157C77">
      <w:pPr>
        <w:widowControl/>
        <w:spacing w:after="0" w:line="360" w:lineRule="auto"/>
        <w:ind w:firstLineChars="200" w:firstLine="440"/>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本协议为《短剧日本平台上线发行授权书》之附件，与授权书具有同等法律效力。</w:t>
      </w:r>
    </w:p>
    <w:p w14:paraId="316562B4" w14:textId="77777777" w:rsidR="00157C77" w:rsidRPr="00157C77" w:rsidRDefault="00157C77" w:rsidP="00157C77">
      <w:pPr>
        <w:widowControl/>
        <w:spacing w:after="0" w:line="360" w:lineRule="auto"/>
        <w:ind w:firstLineChars="200" w:firstLine="400"/>
        <w:jc w:val="both"/>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本協定は『ショートドラマ日本プラットフォーム配信許諾書』の</w:t>
      </w:r>
      <w:r w:rsidRPr="00157C77">
        <w:rPr>
          <w:rFonts w:ascii="宋体" w:eastAsia="宋体" w:hAnsi="宋体" w:cs="宋体"/>
          <w:color w:val="66737F"/>
          <w:kern w:val="0"/>
          <w:sz w:val="20"/>
          <w:szCs w:val="20"/>
          <w:lang w:eastAsia="ja-JP"/>
          <w14:ligatures w14:val="none"/>
        </w:rPr>
        <w:t>別紙</w:t>
      </w:r>
      <w:r w:rsidRPr="00157C77">
        <w:rPr>
          <w:rFonts w:ascii="宋体" w:eastAsia="宋体" w:hAnsi="宋体" w:cs="宋体" w:hint="eastAsia"/>
          <w:color w:val="66737F"/>
          <w:kern w:val="0"/>
          <w:sz w:val="20"/>
          <w:szCs w:val="20"/>
          <w:lang w:eastAsia="ja-JP"/>
          <w14:ligatures w14:val="none"/>
        </w:rPr>
        <w:t>であり、許諾書本文と同等の法的効力を有する。</w:t>
      </w:r>
    </w:p>
    <w:p w14:paraId="1988600C" w14:textId="77777777" w:rsidR="00157C77" w:rsidRPr="00157C77" w:rsidRDefault="00157C77" w:rsidP="00157C77">
      <w:pPr>
        <w:widowControl/>
        <w:spacing w:after="0" w:line="360" w:lineRule="auto"/>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第一条 定义</w:t>
      </w:r>
      <w:r w:rsidRPr="00157C77">
        <w:rPr>
          <w:rFonts w:ascii="宋体" w:eastAsia="宋体" w:hAnsi="宋体" w:cs="宋体" w:hint="eastAsia"/>
          <w:color w:val="66737F"/>
          <w:kern w:val="0"/>
          <w:sz w:val="18"/>
          <w:szCs w:val="22"/>
          <w14:ligatures w14:val="none"/>
        </w:rPr>
        <w:t xml:space="preserve">　第一条</w:t>
      </w:r>
      <w:r w:rsidRPr="00157C77">
        <w:rPr>
          <w:rFonts w:ascii="Noto Sans CJK SC" w:eastAsia="Noto Sans CJK SC" w:hAnsi="Noto Sans CJK SC" w:cs="Times New Roman"/>
          <w:color w:val="66737F"/>
          <w:kern w:val="0"/>
          <w:sz w:val="18"/>
          <w:szCs w:val="22"/>
          <w14:ligatures w14:val="none"/>
        </w:rPr>
        <w:t xml:space="preserve"> </w:t>
      </w:r>
      <w:r w:rsidRPr="00157C77">
        <w:rPr>
          <w:rFonts w:ascii="宋体" w:eastAsia="宋体" w:hAnsi="宋体" w:cs="宋体" w:hint="eastAsia"/>
          <w:color w:val="66737F"/>
          <w:kern w:val="0"/>
          <w:sz w:val="18"/>
          <w:szCs w:val="22"/>
          <w14:ligatures w14:val="none"/>
        </w:rPr>
        <w:t>定義</w:t>
      </w:r>
    </w:p>
    <w:p w14:paraId="1FD958DE" w14:textId="77777777" w:rsidR="00157C77" w:rsidRPr="00157C77" w:rsidRDefault="00157C77" w:rsidP="00157C77">
      <w:pPr>
        <w:widowControl/>
        <w:numPr>
          <w:ilvl w:val="0"/>
          <w:numId w:val="1"/>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“发行收益”： 指被授权方在日本地区通过本剧（包括正片、预告片、花絮、海报、剧照、音乐、角色形象、本地化版本及全部配套宣传物料）以任何方式产生的全部收入，包括但不限于上线、播放、点播、付费分账、广告、会员分账、转授权及其他商业化收入。不论收益名称、平台、渠道、结算方式如何，均属于本剧收益。但维权赔偿、和解金收益除外，该等收益按本协议第七条约定分配，不适用第二条的分成比例。</w:t>
      </w:r>
    </w:p>
    <w:p w14:paraId="70331270"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配信収益」：被許諾者が日本国内において本作品（本編、予告編、メイキング、ポスター、スチール写真、音楽、キャラクター、ローカライズ版および関連プロモーション素材一式を含む）を通じてあらゆる方法により生み出したすべての収入をいい、配信、再生、オンデマンド配信、課金分配、広告、会員分配、再許諾その他の商業化収入を含むがこれらに限らない。収益の名称、プラットフォーム、チャネル、精算方法の如何を問わず、本作品の収益に属する。ただし、権利保護による賠償金</w:t>
      </w:r>
      <w:r w:rsidRPr="00157C77">
        <w:rPr>
          <w:rFonts w:ascii="微软雅黑" w:eastAsia="微软雅黑" w:hAnsi="微软雅黑" w:cs="微软雅黑" w:hint="eastAsia"/>
          <w:color w:val="66737F"/>
          <w:kern w:val="0"/>
          <w:sz w:val="20"/>
          <w:szCs w:val="20"/>
          <w:lang w:eastAsia="ja-JP"/>
          <w14:ligatures w14:val="none"/>
        </w:rPr>
        <w:t>・和解金収益を除き、当該収益は本協定第七条の約定に従って分配し、第二条の分配比率を適用しない。</w:t>
      </w:r>
    </w:p>
    <w:p w14:paraId="72575210" w14:textId="77777777" w:rsidR="00157C77" w:rsidRPr="00157C77" w:rsidRDefault="00157C77" w:rsidP="00157C77">
      <w:pPr>
        <w:widowControl/>
        <w:numPr>
          <w:ilvl w:val="0"/>
          <w:numId w:val="1"/>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b/>
          <w:bCs/>
          <w:color w:val="000000"/>
          <w:kern w:val="0"/>
          <w:szCs w:val="21"/>
          <w14:ligatures w14:val="none"/>
        </w:rPr>
        <w:t>可分配收益</w:t>
      </w:r>
      <w:r w:rsidRPr="00157C77">
        <w:rPr>
          <w:rFonts w:ascii="宋体" w:eastAsia="宋体" w:hAnsi="宋体" w:cs="Times New Roman"/>
          <w:color w:val="000000"/>
          <w:kern w:val="0"/>
          <w:szCs w:val="21"/>
          <w14:ligatures w14:val="none"/>
        </w:rPr>
        <w:t>：本剧收益扣除以下项目后的金额：</w:t>
      </w:r>
      <w:r w:rsidRPr="00157C77">
        <w:rPr>
          <w:rFonts w:ascii="宋体" w:eastAsia="宋体" w:hAnsi="宋体" w:cs="Times New Roman"/>
          <w:color w:val="000000"/>
          <w:kern w:val="0"/>
          <w:szCs w:val="21"/>
          <w14:ligatures w14:val="none"/>
        </w:rPr>
        <w:br/>
        <w:t>（1）平台分成、渠道费、支付通道费；</w:t>
      </w:r>
      <w:r w:rsidRPr="00157C77">
        <w:rPr>
          <w:rFonts w:ascii="宋体" w:eastAsia="宋体" w:hAnsi="宋体" w:cs="Times New Roman"/>
          <w:color w:val="000000"/>
          <w:kern w:val="0"/>
          <w:szCs w:val="21"/>
          <w14:ligatures w14:val="none"/>
        </w:rPr>
        <w:br/>
        <w:t>（2）退款、坏账、折扣、优惠券；</w:t>
      </w:r>
      <w:r w:rsidRPr="00157C77">
        <w:rPr>
          <w:rFonts w:ascii="宋体" w:eastAsia="宋体" w:hAnsi="宋体" w:cs="Times New Roman"/>
          <w:color w:val="000000"/>
          <w:kern w:val="0"/>
          <w:szCs w:val="21"/>
          <w14:ligatures w14:val="none"/>
        </w:rPr>
        <w:br/>
        <w:t>（3）日本源泉税及其他代扣代缴税费；</w:t>
      </w:r>
      <w:r w:rsidRPr="00157C77">
        <w:rPr>
          <w:rFonts w:ascii="宋体" w:eastAsia="宋体" w:hAnsi="宋体" w:cs="Times New Roman"/>
          <w:color w:val="000000"/>
          <w:kern w:val="0"/>
          <w:szCs w:val="21"/>
          <w14:ligatures w14:val="none"/>
        </w:rPr>
        <w:br/>
        <w:t>（4）双方书面确认的其他直接成本。</w:t>
      </w:r>
      <w:r w:rsidRPr="00157C77">
        <w:rPr>
          <w:rFonts w:ascii="宋体" w:eastAsia="宋体" w:hAnsi="宋体" w:cs="Times New Roman"/>
          <w:color w:val="000000"/>
          <w:kern w:val="0"/>
          <w:szCs w:val="21"/>
          <w14:ligatures w14:val="none"/>
        </w:rPr>
        <w:br/>
      </w:r>
      <w:r w:rsidRPr="00157C77">
        <w:rPr>
          <w:rFonts w:ascii="宋体" w:eastAsia="宋体" w:hAnsi="宋体" w:cs="Times New Roman"/>
          <w:color w:val="000000"/>
          <w:kern w:val="0"/>
          <w:szCs w:val="21"/>
          <w14:ligatures w14:val="none"/>
        </w:rPr>
        <w:lastRenderedPageBreak/>
        <w:t>上述第（1）（2）项扣除金额，被授权方应提供对应平台的结算单、扣款凭证或发票。</w:t>
      </w:r>
    </w:p>
    <w:p w14:paraId="1AF427ED"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「分配可能収益」：本作品の収益から以下の項目を控除した金額をいう。</w:t>
      </w:r>
      <w:r w:rsidRPr="00157C77">
        <w:rPr>
          <w:rFonts w:ascii="Noto Sans CJK SC" w:eastAsia="Noto Sans CJK SC" w:hAnsi="Noto Sans CJK SC" w:cs="Times New Roman"/>
          <w:color w:val="66737F"/>
          <w:kern w:val="0"/>
          <w:sz w:val="20"/>
          <w:szCs w:val="20"/>
          <w:lang w:eastAsia="ja-JP"/>
          <w14:ligatures w14:val="none"/>
        </w:rPr>
        <w:t xml:space="preserve"> </w:t>
      </w:r>
      <w:r w:rsidRPr="00157C77">
        <w:rPr>
          <w:rFonts w:ascii="宋体" w:eastAsia="宋体" w:hAnsi="宋体" w:cs="宋体" w:hint="eastAsia"/>
          <w:color w:val="66737F"/>
          <w:kern w:val="0"/>
          <w:sz w:val="20"/>
          <w:szCs w:val="20"/>
          <w:lang w:eastAsia="ja-JP"/>
          <w14:ligatures w14:val="none"/>
        </w:rPr>
        <w:t>（</w:t>
      </w:r>
      <w:r w:rsidRPr="00157C77">
        <w:rPr>
          <w:rFonts w:ascii="Noto Sans CJK SC" w:eastAsia="Noto Sans CJK SC" w:hAnsi="Noto Sans CJK SC" w:cs="Times New Roman"/>
          <w:color w:val="66737F"/>
          <w:kern w:val="0"/>
          <w:sz w:val="20"/>
          <w:szCs w:val="20"/>
          <w:lang w:eastAsia="ja-JP"/>
          <w14:ligatures w14:val="none"/>
        </w:rPr>
        <w:t>1</w:t>
      </w:r>
      <w:r w:rsidRPr="00157C77">
        <w:rPr>
          <w:rFonts w:ascii="宋体" w:eastAsia="宋体" w:hAnsi="宋体" w:cs="宋体" w:hint="eastAsia"/>
          <w:color w:val="66737F"/>
          <w:kern w:val="0"/>
          <w:sz w:val="20"/>
          <w:szCs w:val="20"/>
          <w:lang w:eastAsia="ja-JP"/>
          <w14:ligatures w14:val="none"/>
        </w:rPr>
        <w:t>）プラットフォーム分配金、チャネル手数料、決済手数料</w:t>
      </w:r>
      <w:r w:rsidRPr="00157C77">
        <w:rPr>
          <w:rFonts w:ascii="Noto Sans CJK SC" w:eastAsia="Noto Sans CJK SC" w:hAnsi="Noto Sans CJK SC" w:cs="Times New Roman"/>
          <w:color w:val="66737F"/>
          <w:kern w:val="0"/>
          <w:sz w:val="20"/>
          <w:szCs w:val="20"/>
          <w:lang w:eastAsia="ja-JP"/>
          <w14:ligatures w14:val="none"/>
        </w:rPr>
        <w:t xml:space="preserve"> </w:t>
      </w:r>
      <w:r w:rsidRPr="00157C77">
        <w:rPr>
          <w:rFonts w:ascii="宋体" w:eastAsia="宋体" w:hAnsi="宋体" w:cs="宋体" w:hint="eastAsia"/>
          <w:color w:val="66737F"/>
          <w:kern w:val="0"/>
          <w:sz w:val="20"/>
          <w:szCs w:val="20"/>
          <w:lang w:eastAsia="ja-JP"/>
          <w14:ligatures w14:val="none"/>
        </w:rPr>
        <w:t>（</w:t>
      </w:r>
      <w:r w:rsidRPr="00157C77">
        <w:rPr>
          <w:rFonts w:ascii="Noto Sans CJK SC" w:eastAsia="Noto Sans CJK SC" w:hAnsi="Noto Sans CJK SC" w:cs="Times New Roman"/>
          <w:color w:val="66737F"/>
          <w:kern w:val="0"/>
          <w:sz w:val="20"/>
          <w:szCs w:val="20"/>
          <w:lang w:eastAsia="ja-JP"/>
          <w14:ligatures w14:val="none"/>
        </w:rPr>
        <w:t>2</w:t>
      </w:r>
      <w:r w:rsidRPr="00157C77">
        <w:rPr>
          <w:rFonts w:ascii="宋体" w:eastAsia="宋体" w:hAnsi="宋体" w:cs="宋体" w:hint="eastAsia"/>
          <w:color w:val="66737F"/>
          <w:kern w:val="0"/>
          <w:sz w:val="20"/>
          <w:szCs w:val="20"/>
          <w:lang w:eastAsia="ja-JP"/>
          <w14:ligatures w14:val="none"/>
        </w:rPr>
        <w:t>）返金、貸倒れ、割引、クーポン</w:t>
      </w:r>
      <w:r w:rsidRPr="00157C77">
        <w:rPr>
          <w:rFonts w:ascii="Noto Sans CJK SC" w:eastAsia="Noto Sans CJK SC" w:hAnsi="Noto Sans CJK SC" w:cs="Times New Roman"/>
          <w:color w:val="66737F"/>
          <w:kern w:val="0"/>
          <w:sz w:val="20"/>
          <w:szCs w:val="20"/>
          <w:lang w:eastAsia="ja-JP"/>
          <w14:ligatures w14:val="none"/>
        </w:rPr>
        <w:t xml:space="preserve"> </w:t>
      </w:r>
      <w:r w:rsidRPr="00157C77">
        <w:rPr>
          <w:rFonts w:ascii="宋体" w:eastAsia="宋体" w:hAnsi="宋体" w:cs="宋体" w:hint="eastAsia"/>
          <w:color w:val="66737F"/>
          <w:kern w:val="0"/>
          <w:sz w:val="20"/>
          <w:szCs w:val="20"/>
          <w:lang w:eastAsia="ja-JP"/>
          <w14:ligatures w14:val="none"/>
        </w:rPr>
        <w:t>（</w:t>
      </w:r>
      <w:r w:rsidRPr="00157C77">
        <w:rPr>
          <w:rFonts w:ascii="Noto Sans CJK SC" w:eastAsia="Noto Sans CJK SC" w:hAnsi="Noto Sans CJK SC" w:cs="Times New Roman"/>
          <w:color w:val="66737F"/>
          <w:kern w:val="0"/>
          <w:sz w:val="20"/>
          <w:szCs w:val="20"/>
          <w:lang w:eastAsia="ja-JP"/>
          <w14:ligatures w14:val="none"/>
        </w:rPr>
        <w:t>3</w:t>
      </w:r>
      <w:r w:rsidRPr="00157C77">
        <w:rPr>
          <w:rFonts w:ascii="宋体" w:eastAsia="宋体" w:hAnsi="宋体" w:cs="宋体" w:hint="eastAsia"/>
          <w:color w:val="66737F"/>
          <w:kern w:val="0"/>
          <w:sz w:val="20"/>
          <w:szCs w:val="20"/>
          <w:lang w:eastAsia="ja-JP"/>
          <w14:ligatures w14:val="none"/>
        </w:rPr>
        <w:t>）日本の源泉徴収税その他の源泉徴収</w:t>
      </w:r>
      <w:r w:rsidRPr="00157C77">
        <w:rPr>
          <w:rFonts w:ascii="微软雅黑" w:eastAsia="微软雅黑" w:hAnsi="微软雅黑" w:cs="微软雅黑" w:hint="eastAsia"/>
          <w:color w:val="66737F"/>
          <w:kern w:val="0"/>
          <w:sz w:val="20"/>
          <w:szCs w:val="20"/>
          <w:lang w:eastAsia="ja-JP"/>
          <w14:ligatures w14:val="none"/>
        </w:rPr>
        <w:t>・納付される租税</w:t>
      </w:r>
      <w:r w:rsidRPr="00157C77">
        <w:rPr>
          <w:rFonts w:ascii="Noto Sans CJK SC" w:eastAsia="Noto Sans CJK SC" w:hAnsi="Noto Sans CJK SC" w:cs="Times New Roman"/>
          <w:color w:val="66737F"/>
          <w:kern w:val="0"/>
          <w:sz w:val="20"/>
          <w:szCs w:val="20"/>
          <w:lang w:eastAsia="ja-JP"/>
          <w14:ligatures w14:val="none"/>
        </w:rPr>
        <w:t xml:space="preserve"> </w:t>
      </w:r>
      <w:r w:rsidRPr="00157C77">
        <w:rPr>
          <w:rFonts w:ascii="宋体" w:eastAsia="宋体" w:hAnsi="宋体" w:cs="宋体" w:hint="eastAsia"/>
          <w:color w:val="66737F"/>
          <w:kern w:val="0"/>
          <w:sz w:val="20"/>
          <w:szCs w:val="20"/>
          <w:lang w:eastAsia="ja-JP"/>
          <w14:ligatures w14:val="none"/>
        </w:rPr>
        <w:t>（</w:t>
      </w:r>
      <w:r w:rsidRPr="00157C77">
        <w:rPr>
          <w:rFonts w:ascii="Noto Sans CJK SC" w:eastAsia="Noto Sans CJK SC" w:hAnsi="Noto Sans CJK SC" w:cs="Times New Roman"/>
          <w:color w:val="66737F"/>
          <w:kern w:val="0"/>
          <w:sz w:val="20"/>
          <w:szCs w:val="20"/>
          <w:lang w:eastAsia="ja-JP"/>
          <w14:ligatures w14:val="none"/>
        </w:rPr>
        <w:t>4</w:t>
      </w:r>
      <w:r w:rsidRPr="00157C77">
        <w:rPr>
          <w:rFonts w:ascii="宋体" w:eastAsia="宋体" w:hAnsi="宋体" w:cs="宋体" w:hint="eastAsia"/>
          <w:color w:val="66737F"/>
          <w:kern w:val="0"/>
          <w:sz w:val="20"/>
          <w:szCs w:val="20"/>
          <w:lang w:eastAsia="ja-JP"/>
          <w14:ligatures w14:val="none"/>
        </w:rPr>
        <w:t>）双方が書面で確認したその他の直接費用</w:t>
      </w:r>
      <w:r w:rsidRPr="00157C77">
        <w:rPr>
          <w:rFonts w:ascii="Noto Sans CJK SC" w:eastAsia="Noto Sans CJK SC" w:hAnsi="Noto Sans CJK SC" w:cs="Times New Roman"/>
          <w:color w:val="66737F"/>
          <w:kern w:val="0"/>
          <w:sz w:val="20"/>
          <w:szCs w:val="20"/>
          <w:lang w:eastAsia="ja-JP"/>
          <w14:ligatures w14:val="none"/>
        </w:rPr>
        <w:t xml:space="preserve"> </w:t>
      </w:r>
      <w:r w:rsidRPr="00157C77">
        <w:rPr>
          <w:rFonts w:ascii="宋体" w:eastAsia="宋体" w:hAnsi="宋体" w:cs="宋体" w:hint="eastAsia"/>
          <w:color w:val="66737F"/>
          <w:kern w:val="0"/>
          <w:sz w:val="20"/>
          <w:szCs w:val="20"/>
          <w:lang w:eastAsia="ja-JP"/>
          <w14:ligatures w14:val="none"/>
        </w:rPr>
        <w:t>上記（</w:t>
      </w:r>
      <w:r w:rsidRPr="00157C77">
        <w:rPr>
          <w:rFonts w:ascii="Noto Sans CJK SC" w:eastAsia="Noto Sans CJK SC" w:hAnsi="Noto Sans CJK SC" w:cs="Times New Roman"/>
          <w:color w:val="66737F"/>
          <w:kern w:val="0"/>
          <w:sz w:val="20"/>
          <w:szCs w:val="20"/>
          <w:lang w:eastAsia="ja-JP"/>
          <w14:ligatures w14:val="none"/>
        </w:rPr>
        <w:t>1</w:t>
      </w:r>
      <w:r w:rsidRPr="00157C77">
        <w:rPr>
          <w:rFonts w:ascii="宋体" w:eastAsia="宋体" w:hAnsi="宋体" w:cs="宋体" w:hint="eastAsia"/>
          <w:color w:val="66737F"/>
          <w:kern w:val="0"/>
          <w:sz w:val="20"/>
          <w:szCs w:val="20"/>
          <w:lang w:eastAsia="ja-JP"/>
          <w14:ligatures w14:val="none"/>
        </w:rPr>
        <w:t>）（</w:t>
      </w:r>
      <w:r w:rsidRPr="00157C77">
        <w:rPr>
          <w:rFonts w:ascii="Noto Sans CJK SC" w:eastAsia="Noto Sans CJK SC" w:hAnsi="Noto Sans CJK SC" w:cs="Times New Roman"/>
          <w:color w:val="66737F"/>
          <w:kern w:val="0"/>
          <w:sz w:val="20"/>
          <w:szCs w:val="20"/>
          <w:lang w:eastAsia="ja-JP"/>
          <w14:ligatures w14:val="none"/>
        </w:rPr>
        <w:t>2</w:t>
      </w:r>
      <w:r w:rsidRPr="00157C77">
        <w:rPr>
          <w:rFonts w:ascii="宋体" w:eastAsia="宋体" w:hAnsi="宋体" w:cs="宋体" w:hint="eastAsia"/>
          <w:color w:val="66737F"/>
          <w:kern w:val="0"/>
          <w:sz w:val="20"/>
          <w:szCs w:val="20"/>
          <w:lang w:eastAsia="ja-JP"/>
          <w14:ligatures w14:val="none"/>
        </w:rPr>
        <w:t>）の控除額について、被許諾者は対応するプラットフォームの精算書、控除証明書または請求書を提供しなければならない。</w:t>
      </w:r>
    </w:p>
    <w:p w14:paraId="23AC692B" w14:textId="77777777" w:rsidR="00157C77" w:rsidRPr="00157C77" w:rsidRDefault="00157C77" w:rsidP="00157C77">
      <w:pPr>
        <w:widowControl/>
        <w:numPr>
          <w:ilvl w:val="0"/>
          <w:numId w:val="1"/>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“结算周期”：每【月/季度/半年】结算一次。</w:t>
      </w:r>
    </w:p>
    <w:p w14:paraId="284B67B2"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「精算サイクル」：毎【月／四半期／半年】に</w:t>
      </w:r>
      <w:r w:rsidRPr="00157C77">
        <w:rPr>
          <w:rFonts w:ascii="Noto Sans CJK SC" w:eastAsia="Noto Sans CJK SC" w:hAnsi="Noto Sans CJK SC" w:cs="Times New Roman"/>
          <w:color w:val="66737F"/>
          <w:kern w:val="0"/>
          <w:sz w:val="20"/>
          <w:szCs w:val="20"/>
          <w:lang w:eastAsia="ja-JP"/>
          <w14:ligatures w14:val="none"/>
        </w:rPr>
        <w:t>1</w:t>
      </w:r>
      <w:r w:rsidRPr="00157C77">
        <w:rPr>
          <w:rFonts w:ascii="宋体" w:eastAsia="宋体" w:hAnsi="宋体" w:cs="宋体" w:hint="eastAsia"/>
          <w:color w:val="66737F"/>
          <w:kern w:val="0"/>
          <w:sz w:val="20"/>
          <w:szCs w:val="20"/>
          <w:lang w:eastAsia="ja-JP"/>
          <w14:ligatures w14:val="none"/>
        </w:rPr>
        <w:t>回精算する。</w:t>
      </w:r>
    </w:p>
    <w:p w14:paraId="6FD5DFAB" w14:textId="77777777" w:rsidR="00157C77" w:rsidRPr="00157C77" w:rsidRDefault="00157C77" w:rsidP="00157C77">
      <w:pPr>
        <w:widowControl/>
        <w:numPr>
          <w:ilvl w:val="0"/>
          <w:numId w:val="1"/>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“对账日”：每个结算周期结束后____工作日内。</w:t>
      </w:r>
    </w:p>
    <w:p w14:paraId="7AF29250"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「対帳日」：各精算サイクル終了後</w:t>
      </w:r>
      <w:r w:rsidRPr="00157C77">
        <w:rPr>
          <w:rFonts w:ascii="Noto Sans CJK SC" w:eastAsia="Noto Sans CJK SC" w:hAnsi="Noto Sans CJK SC" w:cs="Times New Roman"/>
          <w:color w:val="66737F"/>
          <w:kern w:val="0"/>
          <w:sz w:val="20"/>
          <w:szCs w:val="20"/>
          <w:lang w:eastAsia="ja-JP"/>
          <w14:ligatures w14:val="none"/>
        </w:rPr>
        <w:t>____</w:t>
      </w:r>
      <w:r w:rsidRPr="00157C77">
        <w:rPr>
          <w:rFonts w:ascii="宋体" w:eastAsia="宋体" w:hAnsi="宋体" w:cs="宋体" w:hint="eastAsia"/>
          <w:color w:val="66737F"/>
          <w:kern w:val="0"/>
          <w:sz w:val="20"/>
          <w:szCs w:val="20"/>
          <w:lang w:eastAsia="ja-JP"/>
          <w14:ligatures w14:val="none"/>
        </w:rPr>
        <w:t>営業日以内とする。</w:t>
      </w:r>
    </w:p>
    <w:p w14:paraId="46E3F62E" w14:textId="77777777" w:rsidR="00157C77" w:rsidRPr="00157C77" w:rsidRDefault="00157C77" w:rsidP="00157C77">
      <w:pPr>
        <w:widowControl/>
        <w:numPr>
          <w:ilvl w:val="0"/>
          <w:numId w:val="1"/>
        </w:numPr>
        <w:spacing w:after="0" w:line="360" w:lineRule="auto"/>
        <w:jc w:val="both"/>
        <w:rPr>
          <w:rFonts w:ascii="宋体" w:eastAsia="宋体" w:hAnsi="宋体" w:cs="Times New Roman"/>
          <w:color w:val="000000"/>
          <w:kern w:val="0"/>
          <w:szCs w:val="21"/>
          <w:lang w:eastAsia="ja-JP"/>
          <w14:ligatures w14:val="none"/>
        </w:rPr>
      </w:pPr>
    </w:p>
    <w:p w14:paraId="32682AF0" w14:textId="77777777" w:rsidR="00157C77" w:rsidRPr="00157C77" w:rsidRDefault="00157C77" w:rsidP="00157C77">
      <w:pPr>
        <w:widowControl/>
        <w:spacing w:after="0" w:line="360" w:lineRule="auto"/>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第二条 分成比例</w:t>
      </w:r>
      <w:r w:rsidRPr="00157C77">
        <w:rPr>
          <w:rFonts w:ascii="宋体" w:eastAsia="宋体" w:hAnsi="宋体" w:cs="宋体" w:hint="eastAsia"/>
          <w:color w:val="66737F"/>
          <w:kern w:val="0"/>
          <w:sz w:val="18"/>
          <w:szCs w:val="22"/>
          <w14:ligatures w14:val="none"/>
        </w:rPr>
        <w:t xml:space="preserve">　第二条</w:t>
      </w:r>
      <w:r w:rsidRPr="00157C77">
        <w:rPr>
          <w:rFonts w:ascii="Noto Sans CJK SC" w:eastAsia="Noto Sans CJK SC" w:hAnsi="Noto Sans CJK SC" w:cs="Times New Roman"/>
          <w:color w:val="66737F"/>
          <w:kern w:val="0"/>
          <w:sz w:val="18"/>
          <w:szCs w:val="22"/>
          <w14:ligatures w14:val="none"/>
        </w:rPr>
        <w:t xml:space="preserve"> </w:t>
      </w:r>
      <w:r w:rsidRPr="00157C77">
        <w:rPr>
          <w:rFonts w:ascii="宋体" w:eastAsia="宋体" w:hAnsi="宋体" w:cs="宋体" w:hint="eastAsia"/>
          <w:color w:val="66737F"/>
          <w:kern w:val="0"/>
          <w:sz w:val="18"/>
          <w:szCs w:val="22"/>
          <w14:ligatures w14:val="none"/>
        </w:rPr>
        <w:t>分配比率</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67"/>
        <w:gridCol w:w="4123"/>
      </w:tblGrid>
      <w:tr w:rsidR="00157C77" w:rsidRPr="00157C77" w14:paraId="7E3E1D93" w14:textId="77777777" w:rsidTr="009D3587">
        <w:trPr>
          <w:tblHeader/>
        </w:trPr>
        <w:tc>
          <w:tcPr>
            <w:tcW w:w="4967" w:type="dxa"/>
            <w:tcMar>
              <w:top w:w="150" w:type="dxa"/>
              <w:left w:w="0" w:type="dxa"/>
              <w:bottom w:w="150" w:type="dxa"/>
              <w:right w:w="240" w:type="dxa"/>
            </w:tcMar>
            <w:vAlign w:val="center"/>
          </w:tcPr>
          <w:p w14:paraId="61440610" w14:textId="77777777" w:rsidR="00157C77" w:rsidRPr="00157C77" w:rsidRDefault="00157C77" w:rsidP="00157C77">
            <w:pPr>
              <w:widowControl/>
              <w:spacing w:after="0" w:line="360" w:lineRule="auto"/>
              <w:jc w:val="center"/>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分配主体</w:t>
            </w:r>
          </w:p>
          <w:p w14:paraId="09A97B98" w14:textId="77777777" w:rsidR="00157C77" w:rsidRPr="00157C77" w:rsidRDefault="00157C77" w:rsidP="00157C77">
            <w:pPr>
              <w:widowControl/>
              <w:spacing w:after="0" w:line="360" w:lineRule="auto"/>
              <w:jc w:val="center"/>
              <w:rPr>
                <w:rFonts w:ascii="Arial" w:eastAsia="宋体" w:hAnsi="Arial" w:cs="Times New Roman"/>
                <w:color w:val="000000"/>
                <w:kern w:val="0"/>
                <w:sz w:val="24"/>
                <w:szCs w:val="22"/>
                <w:lang w:eastAsia="en-US"/>
                <w14:ligatures w14:val="none"/>
              </w:rPr>
            </w:pPr>
            <w:proofErr w:type="spellStart"/>
            <w:r w:rsidRPr="00157C77">
              <w:rPr>
                <w:rFonts w:ascii="宋体" w:eastAsia="宋体" w:hAnsi="宋体" w:cs="宋体" w:hint="eastAsia"/>
                <w:color w:val="66737F"/>
                <w:kern w:val="0"/>
                <w:sz w:val="20"/>
                <w:szCs w:val="22"/>
                <w:lang w:eastAsia="en-US"/>
                <w14:ligatures w14:val="none"/>
              </w:rPr>
              <w:t>配分主体</w:t>
            </w:r>
            <w:proofErr w:type="spellEnd"/>
          </w:p>
        </w:tc>
        <w:tc>
          <w:tcPr>
            <w:tcW w:w="4123" w:type="dxa"/>
            <w:tcMar>
              <w:top w:w="150" w:type="dxa"/>
              <w:left w:w="240" w:type="dxa"/>
              <w:bottom w:w="150" w:type="dxa"/>
              <w:right w:w="240" w:type="dxa"/>
            </w:tcMar>
            <w:vAlign w:val="center"/>
          </w:tcPr>
          <w:p w14:paraId="45F71949" w14:textId="77777777" w:rsidR="00157C77" w:rsidRPr="00157C77" w:rsidRDefault="00157C77" w:rsidP="00157C77">
            <w:pPr>
              <w:widowControl/>
              <w:spacing w:after="0" w:line="360" w:lineRule="auto"/>
              <w:jc w:val="center"/>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分配比例</w:t>
            </w:r>
          </w:p>
          <w:p w14:paraId="3391DFA9" w14:textId="77777777" w:rsidR="00157C77" w:rsidRPr="00157C77" w:rsidRDefault="00157C77" w:rsidP="00157C77">
            <w:pPr>
              <w:widowControl/>
              <w:spacing w:after="0" w:line="360" w:lineRule="auto"/>
              <w:jc w:val="center"/>
              <w:rPr>
                <w:rFonts w:ascii="Arial" w:eastAsia="宋体" w:hAnsi="Arial" w:cs="Times New Roman"/>
                <w:color w:val="000000"/>
                <w:kern w:val="0"/>
                <w:sz w:val="24"/>
                <w:szCs w:val="22"/>
                <w:lang w:eastAsia="en-US"/>
                <w14:ligatures w14:val="none"/>
              </w:rPr>
            </w:pPr>
            <w:proofErr w:type="spellStart"/>
            <w:r w:rsidRPr="00157C77">
              <w:rPr>
                <w:rFonts w:ascii="宋体" w:eastAsia="宋体" w:hAnsi="宋体" w:cs="宋体" w:hint="eastAsia"/>
                <w:color w:val="66737F"/>
                <w:kern w:val="0"/>
                <w:sz w:val="20"/>
                <w:szCs w:val="22"/>
                <w:lang w:eastAsia="en-US"/>
                <w14:ligatures w14:val="none"/>
              </w:rPr>
              <w:t>分配比率</w:t>
            </w:r>
            <w:proofErr w:type="spellEnd"/>
          </w:p>
        </w:tc>
      </w:tr>
      <w:tr w:rsidR="00157C77" w:rsidRPr="00157C77" w14:paraId="77D6C2B1" w14:textId="77777777" w:rsidTr="009D3587">
        <w:tc>
          <w:tcPr>
            <w:tcW w:w="4967" w:type="dxa"/>
            <w:tcMar>
              <w:top w:w="150" w:type="dxa"/>
              <w:left w:w="0" w:type="dxa"/>
              <w:bottom w:w="150" w:type="dxa"/>
              <w:right w:w="240" w:type="dxa"/>
            </w:tcMar>
            <w:vAlign w:val="center"/>
          </w:tcPr>
          <w:p w14:paraId="30017FAC" w14:textId="77777777" w:rsidR="00157C77" w:rsidRPr="00157C77" w:rsidRDefault="00157C77" w:rsidP="00157C77">
            <w:pPr>
              <w:widowControl/>
              <w:spacing w:after="0" w:line="360" w:lineRule="auto"/>
              <w:jc w:val="center"/>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授权方</w:t>
            </w:r>
          </w:p>
          <w:p w14:paraId="448BB948" w14:textId="77777777" w:rsidR="00157C77" w:rsidRPr="00157C77" w:rsidRDefault="00157C77" w:rsidP="00157C77">
            <w:pPr>
              <w:widowControl/>
              <w:spacing w:after="0" w:line="360" w:lineRule="auto"/>
              <w:jc w:val="center"/>
              <w:rPr>
                <w:rFonts w:ascii="Arial" w:eastAsia="宋体" w:hAnsi="Arial" w:cs="Times New Roman"/>
                <w:color w:val="000000"/>
                <w:kern w:val="0"/>
                <w:sz w:val="24"/>
                <w:szCs w:val="22"/>
                <w:lang w:eastAsia="en-US"/>
                <w14:ligatures w14:val="none"/>
              </w:rPr>
            </w:pPr>
            <w:proofErr w:type="spellStart"/>
            <w:r w:rsidRPr="00157C77">
              <w:rPr>
                <w:rFonts w:ascii="宋体" w:eastAsia="宋体" w:hAnsi="宋体" w:cs="宋体" w:hint="eastAsia"/>
                <w:color w:val="66737F"/>
                <w:kern w:val="0"/>
                <w:sz w:val="20"/>
                <w:szCs w:val="22"/>
                <w:lang w:eastAsia="en-US"/>
                <w14:ligatures w14:val="none"/>
              </w:rPr>
              <w:t>許諾者</w:t>
            </w:r>
            <w:proofErr w:type="spellEnd"/>
          </w:p>
        </w:tc>
        <w:tc>
          <w:tcPr>
            <w:tcW w:w="4123" w:type="dxa"/>
            <w:tcMar>
              <w:top w:w="150" w:type="dxa"/>
              <w:left w:w="240" w:type="dxa"/>
              <w:bottom w:w="150" w:type="dxa"/>
              <w:right w:w="0" w:type="dxa"/>
            </w:tcMar>
            <w:vAlign w:val="center"/>
          </w:tcPr>
          <w:p w14:paraId="3F4FEA27" w14:textId="77777777" w:rsidR="00157C77" w:rsidRPr="00157C77" w:rsidRDefault="00157C77" w:rsidP="00157C77">
            <w:pPr>
              <w:widowControl/>
              <w:spacing w:after="0" w:line="360" w:lineRule="auto"/>
              <w:jc w:val="center"/>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____%</w:t>
            </w:r>
          </w:p>
        </w:tc>
      </w:tr>
      <w:tr w:rsidR="00157C77" w:rsidRPr="00157C77" w14:paraId="79FBCA6F" w14:textId="77777777" w:rsidTr="009D3587">
        <w:tc>
          <w:tcPr>
            <w:tcW w:w="4967" w:type="dxa"/>
            <w:tcMar>
              <w:top w:w="150" w:type="dxa"/>
              <w:left w:w="0" w:type="dxa"/>
              <w:bottom w:w="150" w:type="dxa"/>
              <w:right w:w="240" w:type="dxa"/>
            </w:tcMar>
            <w:vAlign w:val="center"/>
          </w:tcPr>
          <w:p w14:paraId="04F7E90E" w14:textId="77777777" w:rsidR="00157C77" w:rsidRPr="00157C77" w:rsidRDefault="00157C77" w:rsidP="00157C77">
            <w:pPr>
              <w:widowControl/>
              <w:spacing w:after="0" w:line="360" w:lineRule="auto"/>
              <w:jc w:val="center"/>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被授权方</w:t>
            </w:r>
          </w:p>
          <w:p w14:paraId="35B46F2A" w14:textId="77777777" w:rsidR="00157C77" w:rsidRPr="00157C77" w:rsidRDefault="00157C77" w:rsidP="00157C77">
            <w:pPr>
              <w:widowControl/>
              <w:spacing w:after="0" w:line="360" w:lineRule="auto"/>
              <w:jc w:val="center"/>
              <w:rPr>
                <w:rFonts w:ascii="Arial" w:eastAsia="宋体" w:hAnsi="Arial" w:cs="Times New Roman"/>
                <w:color w:val="000000"/>
                <w:kern w:val="0"/>
                <w:sz w:val="24"/>
                <w:szCs w:val="22"/>
                <w:lang w:eastAsia="en-US"/>
                <w14:ligatures w14:val="none"/>
              </w:rPr>
            </w:pPr>
            <w:proofErr w:type="spellStart"/>
            <w:r w:rsidRPr="00157C77">
              <w:rPr>
                <w:rFonts w:ascii="宋体" w:eastAsia="宋体" w:hAnsi="宋体" w:cs="宋体" w:hint="eastAsia"/>
                <w:color w:val="66737F"/>
                <w:kern w:val="0"/>
                <w:sz w:val="20"/>
                <w:szCs w:val="22"/>
                <w:lang w:eastAsia="en-US"/>
                <w14:ligatures w14:val="none"/>
              </w:rPr>
              <w:t>被許諾者</w:t>
            </w:r>
            <w:proofErr w:type="spellEnd"/>
          </w:p>
        </w:tc>
        <w:tc>
          <w:tcPr>
            <w:tcW w:w="4123" w:type="dxa"/>
            <w:tcMar>
              <w:top w:w="150" w:type="dxa"/>
              <w:left w:w="240" w:type="dxa"/>
              <w:bottom w:w="150" w:type="dxa"/>
              <w:right w:w="0" w:type="dxa"/>
            </w:tcMar>
            <w:vAlign w:val="center"/>
          </w:tcPr>
          <w:p w14:paraId="6619771F" w14:textId="77777777" w:rsidR="00157C77" w:rsidRPr="00157C77" w:rsidRDefault="00157C77" w:rsidP="00157C77">
            <w:pPr>
              <w:widowControl/>
              <w:spacing w:after="0" w:line="360" w:lineRule="auto"/>
              <w:jc w:val="center"/>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____%</w:t>
            </w:r>
          </w:p>
        </w:tc>
      </w:tr>
    </w:tbl>
    <w:p w14:paraId="4B91ECEC" w14:textId="77777777" w:rsidR="00157C77" w:rsidRPr="00157C77" w:rsidRDefault="00157C77" w:rsidP="00157C77">
      <w:pPr>
        <w:widowControl/>
        <w:spacing w:after="0" w:line="360" w:lineRule="auto"/>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2.2 授权方与被授权方分配比例合计为100%，如有调整须双方书面确认。</w:t>
      </w:r>
    </w:p>
    <w:p w14:paraId="383B0974" w14:textId="77777777" w:rsidR="00157C77" w:rsidRPr="00157C77" w:rsidRDefault="00157C77" w:rsidP="00157C77">
      <w:pPr>
        <w:widowControl/>
        <w:spacing w:after="0" w:line="360" w:lineRule="auto"/>
        <w:rPr>
          <w:rFonts w:ascii="宋体" w:eastAsia="宋体" w:hAnsi="宋体" w:cs="Times New Roman"/>
          <w:b/>
          <w:bCs/>
          <w:color w:val="000000"/>
          <w:kern w:val="0"/>
          <w:szCs w:val="21"/>
          <w:lang w:eastAsia="ja-JP"/>
          <w14:ligatures w14:val="none"/>
        </w:rPr>
      </w:pPr>
      <w:r w:rsidRPr="00157C77">
        <w:rPr>
          <w:rFonts w:ascii="Noto Sans CJK SC" w:eastAsia="Noto Sans CJK SC" w:hAnsi="Noto Sans CJK SC" w:cs="Times New Roman"/>
          <w:color w:val="66737F"/>
          <w:kern w:val="0"/>
          <w:sz w:val="20"/>
          <w:szCs w:val="20"/>
          <w:lang w:eastAsia="ja-JP"/>
          <w14:ligatures w14:val="none"/>
        </w:rPr>
        <w:t xml:space="preserve">2.2 </w:t>
      </w:r>
      <w:r w:rsidRPr="00157C77">
        <w:rPr>
          <w:rFonts w:ascii="宋体" w:eastAsia="宋体" w:hAnsi="宋体" w:cs="宋体" w:hint="eastAsia"/>
          <w:color w:val="66737F"/>
          <w:kern w:val="0"/>
          <w:sz w:val="20"/>
          <w:szCs w:val="20"/>
          <w:lang w:eastAsia="ja-JP"/>
          <w14:ligatures w14:val="none"/>
        </w:rPr>
        <w:t>許諾者と被許諾者の分配比率の合計は</w:t>
      </w:r>
      <w:r w:rsidRPr="00157C77">
        <w:rPr>
          <w:rFonts w:ascii="Noto Sans CJK SC" w:eastAsia="Noto Sans CJK SC" w:hAnsi="Noto Sans CJK SC" w:cs="Times New Roman"/>
          <w:color w:val="66737F"/>
          <w:kern w:val="0"/>
          <w:sz w:val="20"/>
          <w:szCs w:val="20"/>
          <w:lang w:eastAsia="ja-JP"/>
          <w14:ligatures w14:val="none"/>
        </w:rPr>
        <w:t>100%</w:t>
      </w:r>
      <w:r w:rsidRPr="00157C77">
        <w:rPr>
          <w:rFonts w:ascii="宋体" w:eastAsia="宋体" w:hAnsi="宋体" w:cs="宋体" w:hint="eastAsia"/>
          <w:color w:val="66737F"/>
          <w:kern w:val="0"/>
          <w:sz w:val="20"/>
          <w:szCs w:val="20"/>
          <w:lang w:eastAsia="ja-JP"/>
          <w14:ligatures w14:val="none"/>
        </w:rPr>
        <w:t>とし、変更には双方の書面による確認を要する。</w:t>
      </w:r>
    </w:p>
    <w:p w14:paraId="4BE67A50" w14:textId="77777777" w:rsidR="00157C77" w:rsidRPr="00157C77" w:rsidRDefault="00157C77" w:rsidP="00157C77">
      <w:pPr>
        <w:widowControl/>
        <w:spacing w:after="0" w:line="360" w:lineRule="auto"/>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2.3 上述比例适用于本剧在日本地区产生的全部收益，不因收益类型、平台、渠道、结算名称不同而改变。</w:t>
      </w:r>
    </w:p>
    <w:p w14:paraId="63EF1A5D" w14:textId="77777777" w:rsidR="00157C77" w:rsidRPr="00157C77" w:rsidRDefault="00157C77" w:rsidP="00157C77">
      <w:pPr>
        <w:widowControl/>
        <w:spacing w:after="0" w:line="360" w:lineRule="auto"/>
        <w:rPr>
          <w:rFonts w:ascii="宋体" w:eastAsia="宋体" w:hAnsi="宋体" w:cs="Times New Roman"/>
          <w:b/>
          <w:bCs/>
          <w:color w:val="000000"/>
          <w:kern w:val="0"/>
          <w:szCs w:val="21"/>
          <w:lang w:eastAsia="ja-JP"/>
          <w14:ligatures w14:val="none"/>
        </w:rPr>
      </w:pPr>
      <w:r w:rsidRPr="00157C77">
        <w:rPr>
          <w:rFonts w:ascii="Noto Sans CJK SC" w:eastAsia="Noto Sans CJK SC" w:hAnsi="Noto Sans CJK SC" w:cs="Times New Roman"/>
          <w:color w:val="66737F"/>
          <w:kern w:val="0"/>
          <w:sz w:val="20"/>
          <w:szCs w:val="20"/>
          <w:lang w:eastAsia="ja-JP"/>
          <w14:ligatures w14:val="none"/>
        </w:rPr>
        <w:t xml:space="preserve">2.3 </w:t>
      </w:r>
      <w:r w:rsidRPr="00157C77">
        <w:rPr>
          <w:rFonts w:ascii="宋体" w:eastAsia="宋体" w:hAnsi="宋体" w:cs="宋体" w:hint="eastAsia"/>
          <w:color w:val="66737F"/>
          <w:kern w:val="0"/>
          <w:sz w:val="20"/>
          <w:szCs w:val="20"/>
          <w:lang w:eastAsia="ja-JP"/>
          <w14:ligatures w14:val="none"/>
        </w:rPr>
        <w:t>上記比率は、本作品の日本国内におけるすべての収益に適用され、収益の種類、プラットフォーム、チャネル、精算名称の違いによって変更されない。</w:t>
      </w:r>
    </w:p>
    <w:p w14:paraId="66D350AD" w14:textId="77777777" w:rsidR="00157C77" w:rsidRPr="00157C77" w:rsidRDefault="00157C77" w:rsidP="00157C77">
      <w:pPr>
        <w:widowControl/>
        <w:spacing w:after="0" w:line="360" w:lineRule="auto"/>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lastRenderedPageBreak/>
        <w:t>2.4 如双方认为某类特殊收益需要另行约定，可另行签署书面补充协议；未另行书面约定的，仍按本条比例分配。</w:t>
      </w:r>
    </w:p>
    <w:p w14:paraId="53CAF675" w14:textId="77777777" w:rsidR="00157C77" w:rsidRPr="00157C77" w:rsidRDefault="00157C77" w:rsidP="00157C77">
      <w:pPr>
        <w:widowControl/>
        <w:spacing w:after="0" w:line="360" w:lineRule="auto"/>
        <w:rPr>
          <w:rFonts w:ascii="宋体" w:eastAsia="宋体" w:hAnsi="宋体" w:cs="Times New Roman"/>
          <w:b/>
          <w:bCs/>
          <w:color w:val="000000"/>
          <w:kern w:val="0"/>
          <w:szCs w:val="21"/>
          <w:lang w:eastAsia="ja-JP"/>
          <w14:ligatures w14:val="none"/>
        </w:rPr>
      </w:pPr>
      <w:r w:rsidRPr="00157C77">
        <w:rPr>
          <w:rFonts w:ascii="Noto Sans CJK SC" w:eastAsia="Noto Sans CJK SC" w:hAnsi="Noto Sans CJK SC" w:cs="Times New Roman"/>
          <w:color w:val="66737F"/>
          <w:kern w:val="0"/>
          <w:sz w:val="20"/>
          <w:szCs w:val="20"/>
          <w:lang w:eastAsia="ja-JP"/>
          <w14:ligatures w14:val="none"/>
        </w:rPr>
        <w:t xml:space="preserve">2.4 </w:t>
      </w:r>
      <w:r w:rsidRPr="00157C77">
        <w:rPr>
          <w:rFonts w:ascii="宋体" w:eastAsia="宋体" w:hAnsi="宋体" w:cs="宋体" w:hint="eastAsia"/>
          <w:color w:val="66737F"/>
          <w:kern w:val="0"/>
          <w:sz w:val="20"/>
          <w:szCs w:val="20"/>
          <w:lang w:eastAsia="ja-JP"/>
          <w14:ligatures w14:val="none"/>
        </w:rPr>
        <w:t>双方が特定の収益について別途取り決める必要があると認める場合は、別途書面による補充協定を締結することができる。別途書面による合意がない限り、本条の比率に従って分配する。</w:t>
      </w:r>
    </w:p>
    <w:p w14:paraId="2C5DB8C7" w14:textId="77777777" w:rsidR="00157C77" w:rsidRPr="00157C77" w:rsidRDefault="00157C77" w:rsidP="00157C77">
      <w:pPr>
        <w:widowControl/>
        <w:spacing w:after="0" w:line="360" w:lineRule="auto"/>
        <w:rPr>
          <w:rFonts w:ascii="宋体" w:eastAsia="宋体" w:hAnsi="宋体" w:cs="Times New Roman"/>
          <w:b/>
          <w:bCs/>
          <w:color w:val="000000"/>
          <w:kern w:val="0"/>
          <w:szCs w:val="21"/>
          <w:lang w:eastAsia="ja-JP"/>
          <w14:ligatures w14:val="none"/>
        </w:rPr>
      </w:pPr>
    </w:p>
    <w:p w14:paraId="22866EB4" w14:textId="77777777" w:rsidR="00157C77" w:rsidRPr="00157C77" w:rsidRDefault="00157C77" w:rsidP="00157C77">
      <w:pPr>
        <w:widowControl/>
        <w:spacing w:after="0" w:line="360" w:lineRule="auto"/>
        <w:rPr>
          <w:rFonts w:ascii="宋体" w:eastAsia="宋体" w:hAnsi="宋体" w:cs="Times New Roman"/>
          <w:b/>
          <w:bCs/>
          <w:color w:val="000000"/>
          <w:kern w:val="0"/>
          <w:szCs w:val="21"/>
          <w:lang w:eastAsia="ja-JP"/>
          <w14:ligatures w14:val="none"/>
        </w:rPr>
      </w:pPr>
      <w:r w:rsidRPr="00157C77">
        <w:rPr>
          <w:rFonts w:ascii="宋体" w:eastAsia="宋体" w:hAnsi="宋体" w:cs="Times New Roman"/>
          <w:b/>
          <w:bCs/>
          <w:color w:val="000000"/>
          <w:kern w:val="0"/>
          <w:szCs w:val="21"/>
          <w:lang w:eastAsia="ja-JP"/>
          <w14:ligatures w14:val="none"/>
        </w:rPr>
        <w:t>第三条 对账与付款</w:t>
      </w:r>
      <w:r w:rsidRPr="00157C77">
        <w:rPr>
          <w:rFonts w:ascii="宋体" w:eastAsia="宋体" w:hAnsi="宋体" w:cs="宋体" w:hint="eastAsia"/>
          <w:color w:val="66737F"/>
          <w:kern w:val="0"/>
          <w:sz w:val="18"/>
          <w:szCs w:val="22"/>
          <w:lang w:eastAsia="ja-JP"/>
          <w14:ligatures w14:val="none"/>
        </w:rPr>
        <w:t xml:space="preserve">　第三条</w:t>
      </w:r>
      <w:r w:rsidRPr="00157C77">
        <w:rPr>
          <w:rFonts w:ascii="Noto Sans CJK SC" w:eastAsia="Noto Sans CJK SC" w:hAnsi="Noto Sans CJK SC" w:cs="Times New Roman"/>
          <w:color w:val="66737F"/>
          <w:kern w:val="0"/>
          <w:sz w:val="18"/>
          <w:szCs w:val="22"/>
          <w:lang w:eastAsia="ja-JP"/>
          <w14:ligatures w14:val="none"/>
        </w:rPr>
        <w:t xml:space="preserve"> </w:t>
      </w:r>
      <w:r w:rsidRPr="00157C77">
        <w:rPr>
          <w:rFonts w:ascii="宋体" w:eastAsia="宋体" w:hAnsi="宋体" w:cs="宋体" w:hint="eastAsia"/>
          <w:color w:val="66737F"/>
          <w:kern w:val="0"/>
          <w:sz w:val="18"/>
          <w:szCs w:val="22"/>
          <w:lang w:eastAsia="ja-JP"/>
          <w14:ligatures w14:val="none"/>
        </w:rPr>
        <w:t>対帳と支払い</w:t>
      </w:r>
    </w:p>
    <w:p w14:paraId="1A51C303" w14:textId="77777777" w:rsidR="00157C77" w:rsidRPr="00157C77" w:rsidRDefault="00157C77" w:rsidP="00157C77">
      <w:pPr>
        <w:widowControl/>
        <w:numPr>
          <w:ilvl w:val="0"/>
          <w:numId w:val="2"/>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被授权方应在对账日后____工作日内向授权方提供对账单及平台后台数据（含平台结算单、后台收入明细截图）。</w:t>
      </w:r>
    </w:p>
    <w:p w14:paraId="4DB318D7"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被許諾者は、対帳日から</w:t>
      </w:r>
      <w:r w:rsidRPr="00157C77">
        <w:rPr>
          <w:rFonts w:ascii="Noto Sans CJK SC" w:eastAsia="Noto Sans CJK SC" w:hAnsi="Noto Sans CJK SC" w:cs="Times New Roman"/>
          <w:color w:val="66737F"/>
          <w:kern w:val="0"/>
          <w:sz w:val="20"/>
          <w:szCs w:val="20"/>
          <w:lang w:eastAsia="ja-JP"/>
          <w14:ligatures w14:val="none"/>
        </w:rPr>
        <w:t>____</w:t>
      </w:r>
      <w:r w:rsidRPr="00157C77">
        <w:rPr>
          <w:rFonts w:ascii="宋体" w:eastAsia="宋体" w:hAnsi="宋体" w:cs="宋体" w:hint="eastAsia"/>
          <w:color w:val="66737F"/>
          <w:kern w:val="0"/>
          <w:sz w:val="20"/>
          <w:szCs w:val="20"/>
          <w:lang w:eastAsia="ja-JP"/>
          <w14:ligatures w14:val="none"/>
        </w:rPr>
        <w:t>営業日以内に許諾者に対し、対帳明細書およびプラットフォームのバックエンドデータ（プラットフォーム精算書、バックエンド収入明細スクリーンショットを含む）を提供しなければならない。</w:t>
      </w:r>
    </w:p>
    <w:p w14:paraId="6ACCC645" w14:textId="77777777" w:rsidR="00157C77" w:rsidRPr="00157C77" w:rsidRDefault="00157C77" w:rsidP="00157C77">
      <w:pPr>
        <w:widowControl/>
        <w:numPr>
          <w:ilvl w:val="0"/>
          <w:numId w:val="2"/>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授权方应在收到对账单后____工作日内确认或提出异议；逾期未提出视为确认。</w:t>
      </w:r>
    </w:p>
    <w:p w14:paraId="4CDF40EC"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許諾者は、対帳明細書を受領した日から</w:t>
      </w:r>
      <w:r w:rsidRPr="00157C77">
        <w:rPr>
          <w:rFonts w:ascii="Noto Sans CJK SC" w:eastAsia="Noto Sans CJK SC" w:hAnsi="Noto Sans CJK SC" w:cs="Times New Roman"/>
          <w:color w:val="66737F"/>
          <w:kern w:val="0"/>
          <w:sz w:val="20"/>
          <w:szCs w:val="20"/>
          <w:lang w:eastAsia="ja-JP"/>
          <w14:ligatures w14:val="none"/>
        </w:rPr>
        <w:t>____</w:t>
      </w:r>
      <w:r w:rsidRPr="00157C77">
        <w:rPr>
          <w:rFonts w:ascii="宋体" w:eastAsia="宋体" w:hAnsi="宋体" w:cs="宋体" w:hint="eastAsia"/>
          <w:color w:val="66737F"/>
          <w:kern w:val="0"/>
          <w:sz w:val="20"/>
          <w:szCs w:val="20"/>
          <w:lang w:eastAsia="ja-JP"/>
          <w14:ligatures w14:val="none"/>
        </w:rPr>
        <w:t>営業日以内に確認または異議を申し立てるものとする。期間内に異議がない場合は確認されたものとみなす。</w:t>
      </w:r>
    </w:p>
    <w:p w14:paraId="2BCA8151" w14:textId="77777777" w:rsidR="00157C77" w:rsidRPr="00157C77" w:rsidRDefault="00157C77" w:rsidP="00157C77">
      <w:pPr>
        <w:widowControl/>
        <w:numPr>
          <w:ilvl w:val="0"/>
          <w:numId w:val="2"/>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被授权方应在对账确认后____工作日内付款。</w:t>
      </w:r>
    </w:p>
    <w:p w14:paraId="12CFC344"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被許諾者は、対帳確認後</w:t>
      </w:r>
      <w:r w:rsidRPr="00157C77">
        <w:rPr>
          <w:rFonts w:ascii="Noto Sans CJK SC" w:eastAsia="Noto Sans CJK SC" w:hAnsi="Noto Sans CJK SC" w:cs="Times New Roman"/>
          <w:color w:val="66737F"/>
          <w:kern w:val="0"/>
          <w:sz w:val="20"/>
          <w:szCs w:val="20"/>
          <w:lang w:eastAsia="ja-JP"/>
          <w14:ligatures w14:val="none"/>
        </w:rPr>
        <w:t>____</w:t>
      </w:r>
      <w:r w:rsidRPr="00157C77">
        <w:rPr>
          <w:rFonts w:ascii="宋体" w:eastAsia="宋体" w:hAnsi="宋体" w:cs="宋体" w:hint="eastAsia"/>
          <w:color w:val="66737F"/>
          <w:kern w:val="0"/>
          <w:sz w:val="20"/>
          <w:szCs w:val="20"/>
          <w:lang w:eastAsia="ja-JP"/>
          <w14:ligatures w14:val="none"/>
        </w:rPr>
        <w:t>営業日以内に支払わなければならない。</w:t>
      </w:r>
    </w:p>
    <w:p w14:paraId="4782BC14" w14:textId="77777777" w:rsidR="00157C77" w:rsidRPr="00157C77" w:rsidRDefault="00157C77" w:rsidP="00157C77">
      <w:pPr>
        <w:widowControl/>
        <w:numPr>
          <w:ilvl w:val="0"/>
          <w:numId w:val="2"/>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付款币种：【日元/人民币/美元】。</w:t>
      </w:r>
    </w:p>
    <w:p w14:paraId="7D7623D4"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支払通貨：【日本円／人民元／米ドル】。</w:t>
      </w:r>
    </w:p>
    <w:p w14:paraId="384970AE" w14:textId="77777777" w:rsidR="00157C77" w:rsidRPr="00157C77" w:rsidRDefault="00157C77" w:rsidP="00157C77">
      <w:pPr>
        <w:widowControl/>
        <w:numPr>
          <w:ilvl w:val="0"/>
          <w:numId w:val="2"/>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汇率：按付款日【中国银行/三菱UFJ银行/日本银行】公布的中间价。</w:t>
      </w:r>
    </w:p>
    <w:p w14:paraId="74749601"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為替レート：支払日における【中国銀行／三菱</w:t>
      </w:r>
      <w:r w:rsidRPr="00157C77">
        <w:rPr>
          <w:rFonts w:ascii="Noto Sans CJK SC" w:eastAsia="Noto Sans CJK SC" w:hAnsi="Noto Sans CJK SC" w:cs="Times New Roman"/>
          <w:color w:val="66737F"/>
          <w:kern w:val="0"/>
          <w:sz w:val="20"/>
          <w:szCs w:val="20"/>
          <w:lang w:eastAsia="ja-JP"/>
          <w14:ligatures w14:val="none"/>
        </w:rPr>
        <w:t>UFJ</w:t>
      </w:r>
      <w:r w:rsidRPr="00157C77">
        <w:rPr>
          <w:rFonts w:ascii="宋体" w:eastAsia="宋体" w:hAnsi="宋体" w:cs="宋体" w:hint="eastAsia"/>
          <w:color w:val="66737F"/>
          <w:kern w:val="0"/>
          <w:sz w:val="20"/>
          <w:szCs w:val="20"/>
          <w:lang w:eastAsia="ja-JP"/>
          <w14:ligatures w14:val="none"/>
        </w:rPr>
        <w:t>銀行／日本銀行】公表の仲値による。</w:t>
      </w:r>
    </w:p>
    <w:p w14:paraId="37AB998D" w14:textId="77777777" w:rsidR="00157C77" w:rsidRPr="00157C77" w:rsidRDefault="00157C77" w:rsidP="00157C77">
      <w:pPr>
        <w:widowControl/>
        <w:numPr>
          <w:ilvl w:val="0"/>
          <w:numId w:val="2"/>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授权方收款账户：</w:t>
      </w:r>
    </w:p>
    <w:p w14:paraId="4D2E935C" w14:textId="77777777" w:rsidR="00157C77" w:rsidRPr="00157C77" w:rsidRDefault="00157C77" w:rsidP="00157C77">
      <w:pPr>
        <w:widowControl/>
        <w:spacing w:after="0" w:line="360" w:lineRule="auto"/>
        <w:rPr>
          <w:rFonts w:ascii="宋体" w:eastAsia="宋体" w:hAnsi="宋体" w:cs="Times New Roman"/>
          <w:color w:val="000000"/>
          <w:kern w:val="0"/>
          <w:szCs w:val="21"/>
          <w14:ligatures w14:val="none"/>
        </w:rPr>
      </w:pPr>
      <w:proofErr w:type="spellStart"/>
      <w:r w:rsidRPr="00157C77">
        <w:rPr>
          <w:rFonts w:ascii="宋体" w:eastAsia="宋体" w:hAnsi="宋体" w:cs="宋体" w:hint="eastAsia"/>
          <w:color w:val="66737F"/>
          <w:kern w:val="0"/>
          <w:sz w:val="20"/>
          <w:szCs w:val="20"/>
          <w:lang w:eastAsia="en-US"/>
          <w14:ligatures w14:val="none"/>
        </w:rPr>
        <w:t>許諾者の受取口座</w:t>
      </w:r>
      <w:proofErr w:type="spellEnd"/>
      <w:r w:rsidRPr="00157C77">
        <w:rPr>
          <w:rFonts w:ascii="宋体" w:eastAsia="宋体" w:hAnsi="宋体" w:cs="宋体" w:hint="eastAsia"/>
          <w:color w:val="66737F"/>
          <w:kern w:val="0"/>
          <w:sz w:val="20"/>
          <w:szCs w:val="20"/>
          <w:lang w:eastAsia="en-US"/>
          <w14:ligatures w14:val="none"/>
        </w:rPr>
        <w:t>：</w:t>
      </w:r>
    </w:p>
    <w:p w14:paraId="0ED801CC" w14:textId="77777777" w:rsidR="00157C77" w:rsidRPr="00157C77" w:rsidRDefault="00157C77" w:rsidP="00157C77">
      <w:pPr>
        <w:widowControl/>
        <w:numPr>
          <w:ilvl w:val="1"/>
          <w:numId w:val="2"/>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户名：______</w:t>
      </w:r>
    </w:p>
    <w:p w14:paraId="0FC9ACA1" w14:textId="77777777" w:rsidR="00157C77" w:rsidRPr="00157C77" w:rsidRDefault="00157C77" w:rsidP="00157C77">
      <w:pPr>
        <w:widowControl/>
        <w:spacing w:after="0" w:line="360" w:lineRule="auto"/>
        <w:ind w:firstLineChars="709" w:firstLine="1418"/>
        <w:rPr>
          <w:rFonts w:ascii="宋体" w:eastAsia="宋体" w:hAnsi="宋体" w:cs="Times New Roman"/>
          <w:color w:val="000000"/>
          <w:kern w:val="0"/>
          <w:szCs w:val="21"/>
          <w14:ligatures w14:val="none"/>
        </w:rPr>
      </w:pPr>
      <w:proofErr w:type="spellStart"/>
      <w:r w:rsidRPr="00157C77">
        <w:rPr>
          <w:rFonts w:ascii="宋体" w:eastAsia="宋体" w:hAnsi="宋体" w:cs="宋体" w:hint="eastAsia"/>
          <w:color w:val="66737F"/>
          <w:kern w:val="0"/>
          <w:sz w:val="20"/>
          <w:szCs w:val="20"/>
          <w:lang w:eastAsia="en-US"/>
          <w14:ligatures w14:val="none"/>
        </w:rPr>
        <w:t>口座名義</w:t>
      </w:r>
      <w:proofErr w:type="spellEnd"/>
      <w:r w:rsidRPr="00157C77">
        <w:rPr>
          <w:rFonts w:ascii="宋体" w:eastAsia="宋体" w:hAnsi="宋体" w:cs="宋体" w:hint="eastAsia"/>
          <w:color w:val="66737F"/>
          <w:kern w:val="0"/>
          <w:sz w:val="20"/>
          <w:szCs w:val="20"/>
          <w:lang w:eastAsia="en-US"/>
          <w14:ligatures w14:val="none"/>
        </w:rPr>
        <w:t>：</w:t>
      </w:r>
      <w:r w:rsidRPr="00157C77">
        <w:rPr>
          <w:rFonts w:ascii="Noto Sans CJK SC" w:eastAsia="Noto Sans CJK SC" w:hAnsi="Noto Sans CJK SC" w:cs="Times New Roman"/>
          <w:color w:val="66737F"/>
          <w:kern w:val="0"/>
          <w:sz w:val="20"/>
          <w:szCs w:val="20"/>
          <w:lang w:eastAsia="en-US"/>
          <w14:ligatures w14:val="none"/>
        </w:rPr>
        <w:t>______</w:t>
      </w:r>
    </w:p>
    <w:p w14:paraId="46F054D6" w14:textId="77777777" w:rsidR="00157C77" w:rsidRPr="00157C77" w:rsidRDefault="00157C77" w:rsidP="00157C77">
      <w:pPr>
        <w:widowControl/>
        <w:numPr>
          <w:ilvl w:val="1"/>
          <w:numId w:val="2"/>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账号：______</w:t>
      </w:r>
    </w:p>
    <w:p w14:paraId="0CF36000" w14:textId="77777777" w:rsidR="00157C77" w:rsidRPr="00157C77" w:rsidRDefault="00157C77" w:rsidP="00157C77">
      <w:pPr>
        <w:widowControl/>
        <w:spacing w:after="0" w:line="360" w:lineRule="auto"/>
        <w:ind w:firstLineChars="709" w:firstLine="1418"/>
        <w:rPr>
          <w:rFonts w:ascii="宋体" w:eastAsia="宋体" w:hAnsi="宋体" w:cs="Times New Roman"/>
          <w:color w:val="000000"/>
          <w:kern w:val="0"/>
          <w:szCs w:val="21"/>
          <w14:ligatures w14:val="none"/>
        </w:rPr>
      </w:pPr>
      <w:proofErr w:type="spellStart"/>
      <w:r w:rsidRPr="00157C77">
        <w:rPr>
          <w:rFonts w:ascii="宋体" w:eastAsia="宋体" w:hAnsi="宋体" w:cs="宋体" w:hint="eastAsia"/>
          <w:color w:val="66737F"/>
          <w:kern w:val="0"/>
          <w:sz w:val="20"/>
          <w:szCs w:val="20"/>
          <w:lang w:eastAsia="en-US"/>
          <w14:ligatures w14:val="none"/>
        </w:rPr>
        <w:t>口座番号</w:t>
      </w:r>
      <w:proofErr w:type="spellEnd"/>
      <w:r w:rsidRPr="00157C77">
        <w:rPr>
          <w:rFonts w:ascii="宋体" w:eastAsia="宋体" w:hAnsi="宋体" w:cs="宋体" w:hint="eastAsia"/>
          <w:color w:val="66737F"/>
          <w:kern w:val="0"/>
          <w:sz w:val="20"/>
          <w:szCs w:val="20"/>
          <w:lang w:eastAsia="en-US"/>
          <w14:ligatures w14:val="none"/>
        </w:rPr>
        <w:t>：</w:t>
      </w:r>
      <w:r w:rsidRPr="00157C77">
        <w:rPr>
          <w:rFonts w:ascii="Noto Sans CJK SC" w:eastAsia="Noto Sans CJK SC" w:hAnsi="Noto Sans CJK SC" w:cs="Times New Roman"/>
          <w:color w:val="66737F"/>
          <w:kern w:val="0"/>
          <w:sz w:val="20"/>
          <w:szCs w:val="20"/>
          <w:lang w:eastAsia="en-US"/>
          <w14:ligatures w14:val="none"/>
        </w:rPr>
        <w:t>______</w:t>
      </w:r>
    </w:p>
    <w:p w14:paraId="6FB693B3" w14:textId="77777777" w:rsidR="00157C77" w:rsidRPr="00157C77" w:rsidRDefault="00157C77" w:rsidP="00157C77">
      <w:pPr>
        <w:widowControl/>
        <w:numPr>
          <w:ilvl w:val="1"/>
          <w:numId w:val="2"/>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银行：______</w:t>
      </w:r>
    </w:p>
    <w:p w14:paraId="4A4D209B" w14:textId="77777777" w:rsidR="00157C77" w:rsidRPr="00157C77" w:rsidRDefault="00157C77" w:rsidP="00157C77">
      <w:pPr>
        <w:widowControl/>
        <w:spacing w:after="0" w:line="360" w:lineRule="auto"/>
        <w:ind w:firstLineChars="709" w:firstLine="1418"/>
        <w:rPr>
          <w:rFonts w:ascii="宋体" w:eastAsia="宋体" w:hAnsi="宋体" w:cs="Times New Roman"/>
          <w:color w:val="000000"/>
          <w:kern w:val="0"/>
          <w:szCs w:val="21"/>
          <w14:ligatures w14:val="none"/>
        </w:rPr>
      </w:pPr>
      <w:proofErr w:type="spellStart"/>
      <w:r w:rsidRPr="00157C77">
        <w:rPr>
          <w:rFonts w:ascii="宋体" w:eastAsia="宋体" w:hAnsi="宋体" w:cs="宋体" w:hint="eastAsia"/>
          <w:color w:val="66737F"/>
          <w:kern w:val="0"/>
          <w:sz w:val="20"/>
          <w:szCs w:val="20"/>
          <w:lang w:eastAsia="en-US"/>
          <w14:ligatures w14:val="none"/>
        </w:rPr>
        <w:t>銀行名</w:t>
      </w:r>
      <w:proofErr w:type="spellEnd"/>
      <w:r w:rsidRPr="00157C77">
        <w:rPr>
          <w:rFonts w:ascii="宋体" w:eastAsia="宋体" w:hAnsi="宋体" w:cs="宋体" w:hint="eastAsia"/>
          <w:color w:val="66737F"/>
          <w:kern w:val="0"/>
          <w:sz w:val="20"/>
          <w:szCs w:val="20"/>
          <w:lang w:eastAsia="en-US"/>
          <w14:ligatures w14:val="none"/>
        </w:rPr>
        <w:t>：</w:t>
      </w:r>
      <w:r w:rsidRPr="00157C77">
        <w:rPr>
          <w:rFonts w:ascii="Noto Sans CJK SC" w:eastAsia="Noto Sans CJK SC" w:hAnsi="Noto Sans CJK SC" w:cs="Times New Roman"/>
          <w:color w:val="66737F"/>
          <w:kern w:val="0"/>
          <w:sz w:val="20"/>
          <w:szCs w:val="20"/>
          <w:lang w:eastAsia="en-US"/>
          <w14:ligatures w14:val="none"/>
        </w:rPr>
        <w:t>______</w:t>
      </w:r>
    </w:p>
    <w:p w14:paraId="0BE8A76A" w14:textId="77777777" w:rsidR="00157C77" w:rsidRPr="00157C77" w:rsidRDefault="00157C77" w:rsidP="00157C77">
      <w:pPr>
        <w:widowControl/>
        <w:numPr>
          <w:ilvl w:val="1"/>
          <w:numId w:val="2"/>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SWIFT：______</w:t>
      </w:r>
    </w:p>
    <w:p w14:paraId="776B3D75" w14:textId="77777777" w:rsidR="00157C77" w:rsidRPr="00157C77" w:rsidRDefault="00157C77" w:rsidP="00157C77">
      <w:pPr>
        <w:widowControl/>
        <w:spacing w:after="0" w:line="360" w:lineRule="auto"/>
        <w:ind w:firstLineChars="709" w:firstLine="1418"/>
        <w:rPr>
          <w:rFonts w:ascii="宋体" w:eastAsia="宋体" w:hAnsi="宋体" w:cs="Times New Roman"/>
          <w:color w:val="000000"/>
          <w:kern w:val="0"/>
          <w:szCs w:val="21"/>
          <w14:ligatures w14:val="none"/>
        </w:rPr>
      </w:pPr>
      <w:r w:rsidRPr="00157C77">
        <w:rPr>
          <w:rFonts w:ascii="Noto Sans CJK SC" w:eastAsia="Noto Sans CJK SC" w:hAnsi="Noto Sans CJK SC" w:cs="Times New Roman"/>
          <w:color w:val="66737F"/>
          <w:kern w:val="0"/>
          <w:sz w:val="20"/>
          <w:szCs w:val="20"/>
          <w:lang w:eastAsia="en-US"/>
          <w14:ligatures w14:val="none"/>
        </w:rPr>
        <w:lastRenderedPageBreak/>
        <w:t>SWIFT</w:t>
      </w:r>
      <w:r w:rsidRPr="00157C77">
        <w:rPr>
          <w:rFonts w:ascii="宋体" w:eastAsia="宋体" w:hAnsi="宋体" w:cs="宋体" w:hint="eastAsia"/>
          <w:color w:val="66737F"/>
          <w:kern w:val="0"/>
          <w:sz w:val="20"/>
          <w:szCs w:val="20"/>
          <w:lang w:eastAsia="en-US"/>
          <w14:ligatures w14:val="none"/>
        </w:rPr>
        <w:t>：</w:t>
      </w:r>
      <w:r w:rsidRPr="00157C77">
        <w:rPr>
          <w:rFonts w:ascii="Noto Sans CJK SC" w:eastAsia="Noto Sans CJK SC" w:hAnsi="Noto Sans CJK SC" w:cs="Times New Roman"/>
          <w:color w:val="66737F"/>
          <w:kern w:val="0"/>
          <w:sz w:val="20"/>
          <w:szCs w:val="20"/>
          <w:lang w:eastAsia="en-US"/>
          <w14:ligatures w14:val="none"/>
        </w:rPr>
        <w:t>______</w:t>
      </w:r>
    </w:p>
    <w:p w14:paraId="6821BB4B" w14:textId="77777777" w:rsidR="00157C77" w:rsidRPr="00157C77" w:rsidRDefault="00157C77" w:rsidP="00157C77">
      <w:pPr>
        <w:widowControl/>
        <w:spacing w:after="0" w:line="360" w:lineRule="auto"/>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第四条 税费</w:t>
      </w:r>
      <w:r w:rsidRPr="00157C77">
        <w:rPr>
          <w:rFonts w:ascii="宋体" w:eastAsia="宋体" w:hAnsi="宋体" w:cs="宋体" w:hint="eastAsia"/>
          <w:color w:val="66737F"/>
          <w:kern w:val="0"/>
          <w:sz w:val="18"/>
          <w:szCs w:val="22"/>
          <w14:ligatures w14:val="none"/>
        </w:rPr>
        <w:t xml:space="preserve">　第四条</w:t>
      </w:r>
      <w:r w:rsidRPr="00157C77">
        <w:rPr>
          <w:rFonts w:ascii="Noto Sans CJK SC" w:eastAsia="Noto Sans CJK SC" w:hAnsi="Noto Sans CJK SC" w:cs="Times New Roman"/>
          <w:color w:val="66737F"/>
          <w:kern w:val="0"/>
          <w:sz w:val="18"/>
          <w:szCs w:val="22"/>
          <w14:ligatures w14:val="none"/>
        </w:rPr>
        <w:t xml:space="preserve"> </w:t>
      </w:r>
      <w:r w:rsidRPr="00157C77">
        <w:rPr>
          <w:rFonts w:ascii="宋体" w:eastAsia="宋体" w:hAnsi="宋体" w:cs="宋体" w:hint="eastAsia"/>
          <w:color w:val="66737F"/>
          <w:kern w:val="0"/>
          <w:sz w:val="18"/>
          <w:szCs w:val="22"/>
          <w14:ligatures w14:val="none"/>
        </w:rPr>
        <w:t>租税</w:t>
      </w:r>
    </w:p>
    <w:p w14:paraId="711B2DF2" w14:textId="77777777" w:rsidR="00157C77" w:rsidRPr="00157C77" w:rsidRDefault="00157C77" w:rsidP="00157C77">
      <w:pPr>
        <w:widowControl/>
        <w:numPr>
          <w:ilvl w:val="0"/>
          <w:numId w:val="3"/>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日本源泉税由被授权方依日本税法及中日税收协定的规定代扣代缴。授权方向被授权方提供日本税务机关认可的税收居民身份证明等材料的，按协定优惠税率扣缴；未提供的，按日本税法规定税率扣缴。被授权方应在代扣后____个工作日内向授权方提供纳税凭证。</w:t>
      </w:r>
    </w:p>
    <w:p w14:paraId="3ABE86DD"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日本の源泉徴収税は、被許諾者が日本税法および日中租税条約の規定に基づき源泉徴収</w:t>
      </w:r>
      <w:r w:rsidRPr="00157C77">
        <w:rPr>
          <w:rFonts w:ascii="微软雅黑" w:eastAsia="微软雅黑" w:hAnsi="微软雅黑" w:cs="微软雅黑" w:hint="eastAsia"/>
          <w:color w:val="66737F"/>
          <w:kern w:val="0"/>
          <w:sz w:val="20"/>
          <w:szCs w:val="20"/>
          <w:lang w:eastAsia="ja-JP"/>
          <w14:ligatures w14:val="none"/>
        </w:rPr>
        <w:t>・納付する。許諾者が日本の税務当局が認める納税者（租税条約上の居住者）証明等の資料を被許諾者に提供した場合は、条約の優遇税率により源泉徴収する。提供がない場合は、日本税法の規定による税率で源泉徴収する。被許諾者は源泉徴収後</w:t>
      </w:r>
      <w:r w:rsidRPr="00157C77">
        <w:rPr>
          <w:rFonts w:ascii="Noto Sans CJK SC" w:eastAsia="Noto Sans CJK SC" w:hAnsi="Noto Sans CJK SC" w:cs="Times New Roman"/>
          <w:color w:val="66737F"/>
          <w:kern w:val="0"/>
          <w:sz w:val="20"/>
          <w:szCs w:val="20"/>
          <w:lang w:eastAsia="ja-JP"/>
          <w14:ligatures w14:val="none"/>
        </w:rPr>
        <w:t>____</w:t>
      </w:r>
      <w:r w:rsidRPr="00157C77">
        <w:rPr>
          <w:rFonts w:ascii="宋体" w:eastAsia="宋体" w:hAnsi="宋体" w:cs="宋体" w:hint="eastAsia"/>
          <w:color w:val="66737F"/>
          <w:kern w:val="0"/>
          <w:sz w:val="20"/>
          <w:szCs w:val="20"/>
          <w:lang w:eastAsia="ja-JP"/>
          <w14:ligatures w14:val="none"/>
        </w:rPr>
        <w:t>営業日以内に許諾者に対し納税証明書を提供するものとする。</w:t>
      </w:r>
    </w:p>
    <w:p w14:paraId="3A48A021" w14:textId="77777777" w:rsidR="00157C77" w:rsidRPr="00157C77" w:rsidRDefault="00157C77" w:rsidP="00157C77">
      <w:pPr>
        <w:widowControl/>
        <w:numPr>
          <w:ilvl w:val="0"/>
          <w:numId w:val="3"/>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中国境内税费由授权方自行承担。</w:t>
      </w:r>
    </w:p>
    <w:p w14:paraId="0F33F5A5"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中国国内の租税は許諾者が自ら負担する。</w:t>
      </w:r>
    </w:p>
    <w:p w14:paraId="576384BF" w14:textId="77777777" w:rsidR="00157C77" w:rsidRPr="00157C77" w:rsidRDefault="00157C77" w:rsidP="00157C77">
      <w:pPr>
        <w:widowControl/>
        <w:spacing w:after="0" w:line="360" w:lineRule="auto"/>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第五条 审计</w:t>
      </w:r>
      <w:r w:rsidRPr="00157C77">
        <w:rPr>
          <w:rFonts w:ascii="宋体" w:eastAsia="宋体" w:hAnsi="宋体" w:cs="宋体" w:hint="eastAsia"/>
          <w:color w:val="66737F"/>
          <w:kern w:val="0"/>
          <w:sz w:val="18"/>
          <w:szCs w:val="22"/>
          <w14:ligatures w14:val="none"/>
        </w:rPr>
        <w:t xml:space="preserve">　第五条</w:t>
      </w:r>
      <w:r w:rsidRPr="00157C77">
        <w:rPr>
          <w:rFonts w:ascii="Noto Sans CJK SC" w:eastAsia="Noto Sans CJK SC" w:hAnsi="Noto Sans CJK SC" w:cs="Times New Roman"/>
          <w:color w:val="66737F"/>
          <w:kern w:val="0"/>
          <w:sz w:val="18"/>
          <w:szCs w:val="22"/>
          <w14:ligatures w14:val="none"/>
        </w:rPr>
        <w:t xml:space="preserve"> </w:t>
      </w:r>
      <w:r w:rsidRPr="00157C77">
        <w:rPr>
          <w:rFonts w:ascii="宋体" w:eastAsia="宋体" w:hAnsi="宋体" w:cs="宋体" w:hint="eastAsia"/>
          <w:color w:val="66737F"/>
          <w:kern w:val="0"/>
          <w:sz w:val="18"/>
          <w:szCs w:val="22"/>
          <w14:ligatures w14:val="none"/>
        </w:rPr>
        <w:t>監査</w:t>
      </w:r>
    </w:p>
    <w:p w14:paraId="1FE86A02" w14:textId="77777777" w:rsidR="00157C77" w:rsidRPr="00157C77" w:rsidRDefault="00157C77" w:rsidP="00157C77">
      <w:pPr>
        <w:widowControl/>
        <w:numPr>
          <w:ilvl w:val="0"/>
          <w:numId w:val="4"/>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授权方有权每年审计一次，提前____工作日书面通知。</w:t>
      </w:r>
    </w:p>
    <w:p w14:paraId="3237814E"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許諾者は毎年</w:t>
      </w:r>
      <w:r w:rsidRPr="00157C77">
        <w:rPr>
          <w:rFonts w:ascii="Noto Sans CJK SC" w:eastAsia="Noto Sans CJK SC" w:hAnsi="Noto Sans CJK SC" w:cs="Times New Roman"/>
          <w:color w:val="66737F"/>
          <w:kern w:val="0"/>
          <w:sz w:val="20"/>
          <w:szCs w:val="20"/>
          <w:lang w:eastAsia="ja-JP"/>
          <w14:ligatures w14:val="none"/>
        </w:rPr>
        <w:t>1</w:t>
      </w:r>
      <w:r w:rsidRPr="00157C77">
        <w:rPr>
          <w:rFonts w:ascii="宋体" w:eastAsia="宋体" w:hAnsi="宋体" w:cs="宋体" w:hint="eastAsia"/>
          <w:color w:val="66737F"/>
          <w:kern w:val="0"/>
          <w:sz w:val="20"/>
          <w:szCs w:val="20"/>
          <w:lang w:eastAsia="ja-JP"/>
          <w14:ligatures w14:val="none"/>
        </w:rPr>
        <w:t>回監査する権利を有し、</w:t>
      </w:r>
      <w:r w:rsidRPr="00157C77">
        <w:rPr>
          <w:rFonts w:ascii="Noto Sans CJK SC" w:eastAsia="Noto Sans CJK SC" w:hAnsi="Noto Sans CJK SC" w:cs="Times New Roman"/>
          <w:color w:val="66737F"/>
          <w:kern w:val="0"/>
          <w:sz w:val="20"/>
          <w:szCs w:val="20"/>
          <w:lang w:eastAsia="ja-JP"/>
          <w14:ligatures w14:val="none"/>
        </w:rPr>
        <w:t>____</w:t>
      </w:r>
      <w:r w:rsidRPr="00157C77">
        <w:rPr>
          <w:rFonts w:ascii="宋体" w:eastAsia="宋体" w:hAnsi="宋体" w:cs="宋体" w:hint="eastAsia"/>
          <w:color w:val="66737F"/>
          <w:kern w:val="0"/>
          <w:sz w:val="20"/>
          <w:szCs w:val="20"/>
          <w:lang w:eastAsia="ja-JP"/>
          <w14:ligatures w14:val="none"/>
        </w:rPr>
        <w:t>営業日前までに書面で通知するものとする。</w:t>
      </w:r>
    </w:p>
    <w:p w14:paraId="1668581E" w14:textId="77777777" w:rsidR="00157C77" w:rsidRPr="00157C77" w:rsidRDefault="00157C77" w:rsidP="00157C77">
      <w:pPr>
        <w:widowControl/>
        <w:numPr>
          <w:ilvl w:val="0"/>
          <w:numId w:val="4"/>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审计机构为双方认可的具有资质的第三方；审计范围仅限与本剧结算直接相关的账簿、平台数据及付款凭证；审计方应与被授权方签署保密承诺。</w:t>
      </w:r>
    </w:p>
    <w:p w14:paraId="3C093504"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監査機関は双方が認める適格な第三者とする。監査範囲は本作品の精算に直接関連する帳簿、プラットフォームデータおよび支払証憑に限る。監査人は被許諾者と守秘義務契約を締結するものとする。</w:t>
      </w:r>
    </w:p>
    <w:p w14:paraId="4843A42F" w14:textId="77777777" w:rsidR="00157C77" w:rsidRPr="00157C77" w:rsidRDefault="00157C77" w:rsidP="00157C77">
      <w:pPr>
        <w:widowControl/>
        <w:numPr>
          <w:ilvl w:val="0"/>
          <w:numId w:val="4"/>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审计费用由授权方承担；如发现少付超过10%，审计费由被授权方承担。</w:t>
      </w:r>
    </w:p>
    <w:p w14:paraId="65FE6EB9"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監査費用は許諾者が負担する。ただし、支払不足が</w:t>
      </w:r>
      <w:r w:rsidRPr="00157C77">
        <w:rPr>
          <w:rFonts w:ascii="Noto Sans CJK SC" w:eastAsia="Noto Sans CJK SC" w:hAnsi="Noto Sans CJK SC" w:cs="Times New Roman"/>
          <w:color w:val="66737F"/>
          <w:kern w:val="0"/>
          <w:sz w:val="20"/>
          <w:szCs w:val="20"/>
          <w:lang w:eastAsia="ja-JP"/>
          <w14:ligatures w14:val="none"/>
        </w:rPr>
        <w:t>10%</w:t>
      </w:r>
      <w:r w:rsidRPr="00157C77">
        <w:rPr>
          <w:rFonts w:ascii="宋体" w:eastAsia="宋体" w:hAnsi="宋体" w:cs="宋体" w:hint="eastAsia"/>
          <w:color w:val="66737F"/>
          <w:kern w:val="0"/>
          <w:sz w:val="20"/>
          <w:szCs w:val="20"/>
          <w:lang w:eastAsia="ja-JP"/>
          <w14:ligatures w14:val="none"/>
        </w:rPr>
        <w:t>を超えて判明した場合、監査費用は被許諾者が負担する。</w:t>
      </w:r>
    </w:p>
    <w:p w14:paraId="6CEA8C44" w14:textId="77777777" w:rsidR="00157C77" w:rsidRPr="00157C77" w:rsidRDefault="00157C77" w:rsidP="00157C77">
      <w:pPr>
        <w:widowControl/>
        <w:spacing w:after="0" w:line="360" w:lineRule="auto"/>
        <w:rPr>
          <w:rFonts w:ascii="宋体" w:eastAsia="宋体" w:hAnsi="宋体" w:cs="Times New Roman"/>
          <w:b/>
          <w:bCs/>
          <w:color w:val="000000"/>
          <w:kern w:val="0"/>
          <w:szCs w:val="21"/>
          <w:lang w:eastAsia="ja-JP"/>
          <w14:ligatures w14:val="none"/>
        </w:rPr>
      </w:pPr>
      <w:r w:rsidRPr="00157C77">
        <w:rPr>
          <w:rFonts w:ascii="宋体" w:eastAsia="宋体" w:hAnsi="宋体" w:cs="Times New Roman"/>
          <w:b/>
          <w:bCs/>
          <w:color w:val="000000"/>
          <w:kern w:val="0"/>
          <w:szCs w:val="21"/>
          <w:lang w:eastAsia="ja-JP"/>
          <w14:ligatures w14:val="none"/>
        </w:rPr>
        <w:t>第六条 逾期与违约金</w:t>
      </w:r>
      <w:r w:rsidRPr="00157C77">
        <w:rPr>
          <w:rFonts w:ascii="宋体" w:eastAsia="宋体" w:hAnsi="宋体" w:cs="宋体" w:hint="eastAsia"/>
          <w:color w:val="66737F"/>
          <w:kern w:val="0"/>
          <w:sz w:val="18"/>
          <w:szCs w:val="22"/>
          <w:lang w:eastAsia="ja-JP"/>
          <w14:ligatures w14:val="none"/>
        </w:rPr>
        <w:t xml:space="preserve">　第六条</w:t>
      </w:r>
      <w:r w:rsidRPr="00157C77">
        <w:rPr>
          <w:rFonts w:ascii="Noto Sans CJK SC" w:eastAsia="Noto Sans CJK SC" w:hAnsi="Noto Sans CJK SC" w:cs="Times New Roman"/>
          <w:color w:val="66737F"/>
          <w:kern w:val="0"/>
          <w:sz w:val="18"/>
          <w:szCs w:val="22"/>
          <w:lang w:eastAsia="ja-JP"/>
          <w14:ligatures w14:val="none"/>
        </w:rPr>
        <w:t xml:space="preserve"> </w:t>
      </w:r>
      <w:r w:rsidRPr="00157C77">
        <w:rPr>
          <w:rFonts w:ascii="宋体" w:eastAsia="宋体" w:hAnsi="宋体" w:cs="宋体" w:hint="eastAsia"/>
          <w:color w:val="66737F"/>
          <w:kern w:val="0"/>
          <w:sz w:val="18"/>
          <w:szCs w:val="22"/>
          <w:lang w:eastAsia="ja-JP"/>
          <w14:ligatures w14:val="none"/>
        </w:rPr>
        <w:t>遅延と違約金</w:t>
      </w:r>
    </w:p>
    <w:p w14:paraId="7D13FD78" w14:textId="77777777" w:rsidR="00157C77" w:rsidRPr="00157C77" w:rsidRDefault="00157C77" w:rsidP="00157C77">
      <w:pPr>
        <w:widowControl/>
        <w:numPr>
          <w:ilvl w:val="0"/>
          <w:numId w:val="5"/>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逾期付款的，按日万分之五支付违约金。</w:t>
      </w:r>
    </w:p>
    <w:p w14:paraId="02EFCCAC"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支払が遅延した場合、</w:t>
      </w:r>
      <w:r w:rsidRPr="00157C77">
        <w:rPr>
          <w:rFonts w:ascii="Noto Sans CJK SC" w:eastAsia="Noto Sans CJK SC" w:hAnsi="Noto Sans CJK SC" w:cs="Times New Roman"/>
          <w:color w:val="66737F"/>
          <w:kern w:val="0"/>
          <w:sz w:val="20"/>
          <w:szCs w:val="20"/>
          <w:lang w:eastAsia="ja-JP"/>
          <w14:ligatures w14:val="none"/>
        </w:rPr>
        <w:t>1</w:t>
      </w:r>
      <w:r w:rsidRPr="00157C77">
        <w:rPr>
          <w:rFonts w:ascii="宋体" w:eastAsia="宋体" w:hAnsi="宋体" w:cs="宋体" w:hint="eastAsia"/>
          <w:color w:val="66737F"/>
          <w:kern w:val="0"/>
          <w:sz w:val="20"/>
          <w:szCs w:val="20"/>
          <w:lang w:eastAsia="ja-JP"/>
          <w14:ligatures w14:val="none"/>
        </w:rPr>
        <w:t>日につき未払金額の</w:t>
      </w:r>
      <w:r w:rsidRPr="00157C77">
        <w:rPr>
          <w:rFonts w:ascii="Noto Sans CJK SC" w:eastAsia="Noto Sans CJK SC" w:hAnsi="Noto Sans CJK SC" w:cs="Times New Roman"/>
          <w:color w:val="66737F"/>
          <w:kern w:val="0"/>
          <w:sz w:val="20"/>
          <w:szCs w:val="20"/>
          <w:lang w:eastAsia="ja-JP"/>
          <w14:ligatures w14:val="none"/>
        </w:rPr>
        <w:t>0.05%</w:t>
      </w:r>
      <w:r w:rsidRPr="00157C77">
        <w:rPr>
          <w:rFonts w:ascii="宋体" w:eastAsia="宋体" w:hAnsi="宋体" w:cs="宋体" w:hint="eastAsia"/>
          <w:color w:val="66737F"/>
          <w:kern w:val="0"/>
          <w:sz w:val="20"/>
          <w:szCs w:val="20"/>
          <w:lang w:eastAsia="ja-JP"/>
          <w14:ligatures w14:val="none"/>
        </w:rPr>
        <w:t>の違約金を支払う。</w:t>
      </w:r>
    </w:p>
    <w:p w14:paraId="448BA180" w14:textId="77777777" w:rsidR="00157C77" w:rsidRPr="00157C77" w:rsidRDefault="00157C77" w:rsidP="00157C77">
      <w:pPr>
        <w:widowControl/>
        <w:numPr>
          <w:ilvl w:val="0"/>
          <w:numId w:val="5"/>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逾期超过____工作日，授权方有权暂停授权或终止本协议。</w:t>
      </w:r>
    </w:p>
    <w:p w14:paraId="3BBF7C20"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lastRenderedPageBreak/>
        <w:t>遅延が</w:t>
      </w:r>
      <w:r w:rsidRPr="00157C77">
        <w:rPr>
          <w:rFonts w:ascii="Noto Sans CJK SC" w:eastAsia="Noto Sans CJK SC" w:hAnsi="Noto Sans CJK SC" w:cs="Times New Roman"/>
          <w:color w:val="66737F"/>
          <w:kern w:val="0"/>
          <w:sz w:val="20"/>
          <w:szCs w:val="20"/>
          <w:lang w:eastAsia="ja-JP"/>
          <w14:ligatures w14:val="none"/>
        </w:rPr>
        <w:t>____</w:t>
      </w:r>
      <w:r w:rsidRPr="00157C77">
        <w:rPr>
          <w:rFonts w:ascii="宋体" w:eastAsia="宋体" w:hAnsi="宋体" w:cs="宋体" w:hint="eastAsia"/>
          <w:color w:val="66737F"/>
          <w:kern w:val="0"/>
          <w:sz w:val="20"/>
          <w:szCs w:val="20"/>
          <w:lang w:eastAsia="ja-JP"/>
          <w14:ligatures w14:val="none"/>
        </w:rPr>
        <w:t>営業日を超えた場合、許諾者は本協定に基づく許諾を一時停止し、または本協定を終了することができる。</w:t>
      </w:r>
    </w:p>
    <w:p w14:paraId="3C09B330" w14:textId="77777777" w:rsidR="00157C77" w:rsidRPr="00157C77" w:rsidRDefault="00157C77" w:rsidP="00157C77">
      <w:pPr>
        <w:widowControl/>
        <w:numPr>
          <w:ilvl w:val="0"/>
          <w:numId w:val="5"/>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授权终止后，已在本剧上线平台播出的剧集保留____个月过渡期，过渡期内继续按本协议约定结算分账；过渡期届满后被授权方完成下架及数据移交。终止不影响终止前已产生但未结算收益的分成义务。</w:t>
      </w:r>
    </w:p>
    <w:p w14:paraId="5B2C10ED"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許諾終了後、本作品の配信プラットフォームで公開済みの各話は</w:t>
      </w:r>
      <w:r w:rsidRPr="00157C77">
        <w:rPr>
          <w:rFonts w:ascii="Noto Sans CJK SC" w:eastAsia="Noto Sans CJK SC" w:hAnsi="Noto Sans CJK SC" w:cs="Times New Roman"/>
          <w:color w:val="66737F"/>
          <w:kern w:val="0"/>
          <w:sz w:val="20"/>
          <w:szCs w:val="20"/>
          <w:lang w:eastAsia="ja-JP"/>
          <w14:ligatures w14:val="none"/>
        </w:rPr>
        <w:t>____</w:t>
      </w:r>
      <w:r w:rsidRPr="00157C77">
        <w:rPr>
          <w:rFonts w:ascii="宋体" w:eastAsia="宋体" w:hAnsi="宋体" w:cs="宋体" w:hint="eastAsia"/>
          <w:color w:val="66737F"/>
          <w:kern w:val="0"/>
          <w:sz w:val="20"/>
          <w:szCs w:val="20"/>
          <w:lang w:eastAsia="ja-JP"/>
          <w14:ligatures w14:val="none"/>
        </w:rPr>
        <w:t>か月の移行期間を設け、移行期間中は引き続き本協定の約定に従って精算</w:t>
      </w:r>
      <w:r w:rsidRPr="00157C77">
        <w:rPr>
          <w:rFonts w:ascii="微软雅黑" w:eastAsia="微软雅黑" w:hAnsi="微软雅黑" w:cs="微软雅黑" w:hint="eastAsia"/>
          <w:color w:val="66737F"/>
          <w:kern w:val="0"/>
          <w:sz w:val="20"/>
          <w:szCs w:val="20"/>
          <w:lang w:eastAsia="ja-JP"/>
          <w14:ligatures w14:val="none"/>
        </w:rPr>
        <w:t>・分配する。移行期間満了後、被許諾者は配信終了（削除）およびデータ移管を完了する。終了は、終了前に発生したが未精算の収益の分配義務に影響を及ぼさない。</w:t>
      </w:r>
    </w:p>
    <w:p w14:paraId="449241CB" w14:textId="77777777" w:rsidR="00157C77" w:rsidRPr="00157C77" w:rsidRDefault="00157C77" w:rsidP="00157C77">
      <w:pPr>
        <w:widowControl/>
        <w:numPr>
          <w:ilvl w:val="0"/>
          <w:numId w:val="5"/>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少报、瞒报收益的，被授权方应补足并支付少付金额20%的违约金。</w:t>
      </w:r>
    </w:p>
    <w:p w14:paraId="39F2DF97"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収益を少なく申告または隠蔽した場合、被許諾者は不足額を補填し、不足額の</w:t>
      </w:r>
      <w:r w:rsidRPr="00157C77">
        <w:rPr>
          <w:rFonts w:ascii="Noto Sans CJK SC" w:eastAsia="Noto Sans CJK SC" w:hAnsi="Noto Sans CJK SC" w:cs="Times New Roman"/>
          <w:color w:val="66737F"/>
          <w:kern w:val="0"/>
          <w:sz w:val="20"/>
          <w:szCs w:val="20"/>
          <w:lang w:eastAsia="ja-JP"/>
          <w14:ligatures w14:val="none"/>
        </w:rPr>
        <w:t>20%</w:t>
      </w:r>
      <w:r w:rsidRPr="00157C77">
        <w:rPr>
          <w:rFonts w:ascii="宋体" w:eastAsia="宋体" w:hAnsi="宋体" w:cs="宋体" w:hint="eastAsia"/>
          <w:color w:val="66737F"/>
          <w:kern w:val="0"/>
          <w:sz w:val="20"/>
          <w:szCs w:val="20"/>
          <w:lang w:eastAsia="ja-JP"/>
          <w14:ligatures w14:val="none"/>
        </w:rPr>
        <w:t>の違約金を支払う。</w:t>
      </w:r>
    </w:p>
    <w:p w14:paraId="35786B57" w14:textId="77777777" w:rsidR="00157C77" w:rsidRPr="00157C77" w:rsidRDefault="00157C77" w:rsidP="00157C77">
      <w:pPr>
        <w:widowControl/>
        <w:spacing w:after="0" w:line="360" w:lineRule="auto"/>
        <w:rPr>
          <w:rFonts w:ascii="宋体" w:eastAsia="宋体" w:hAnsi="宋体" w:cs="Times New Roman"/>
          <w:b/>
          <w:bCs/>
          <w:color w:val="000000"/>
          <w:kern w:val="0"/>
          <w:szCs w:val="21"/>
          <w14:ligatures w14:val="none"/>
        </w:rPr>
      </w:pPr>
      <w:r w:rsidRPr="00157C77">
        <w:rPr>
          <w:rFonts w:ascii="宋体" w:eastAsia="宋体" w:hAnsi="宋体" w:cs="Times New Roman"/>
          <w:b/>
          <w:bCs/>
          <w:color w:val="000000"/>
          <w:kern w:val="0"/>
          <w:szCs w:val="21"/>
          <w14:ligatures w14:val="none"/>
        </w:rPr>
        <w:t>第七条 维权收益</w:t>
      </w:r>
      <w:r w:rsidRPr="00157C77">
        <w:rPr>
          <w:rFonts w:ascii="宋体" w:eastAsia="宋体" w:hAnsi="宋体" w:cs="宋体" w:hint="eastAsia"/>
          <w:color w:val="66737F"/>
          <w:kern w:val="0"/>
          <w:sz w:val="18"/>
          <w:szCs w:val="22"/>
          <w14:ligatures w14:val="none"/>
        </w:rPr>
        <w:t xml:space="preserve">　第七条</w:t>
      </w:r>
      <w:r w:rsidRPr="00157C77">
        <w:rPr>
          <w:rFonts w:ascii="Noto Sans CJK SC" w:eastAsia="Noto Sans CJK SC" w:hAnsi="Noto Sans CJK SC" w:cs="Times New Roman"/>
          <w:color w:val="66737F"/>
          <w:kern w:val="0"/>
          <w:sz w:val="18"/>
          <w:szCs w:val="22"/>
          <w14:ligatures w14:val="none"/>
        </w:rPr>
        <w:t xml:space="preserve"> </w:t>
      </w:r>
      <w:r w:rsidRPr="00157C77">
        <w:rPr>
          <w:rFonts w:ascii="宋体" w:eastAsia="宋体" w:hAnsi="宋体" w:cs="宋体" w:hint="eastAsia"/>
          <w:color w:val="66737F"/>
          <w:kern w:val="0"/>
          <w:sz w:val="18"/>
          <w:szCs w:val="22"/>
          <w14:ligatures w14:val="none"/>
        </w:rPr>
        <w:t>権利保護収益</w:t>
      </w:r>
    </w:p>
    <w:p w14:paraId="67BAA705" w14:textId="77777777" w:rsidR="00157C77" w:rsidRPr="00157C77" w:rsidRDefault="00157C77" w:rsidP="00157C77">
      <w:pPr>
        <w:widowControl/>
        <w:numPr>
          <w:ilvl w:val="0"/>
          <w:numId w:val="6"/>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维权成本包括律师费、公证费、诉讼费、仲裁费、取证费、和解金等。</w:t>
      </w:r>
    </w:p>
    <w:p w14:paraId="7EA6506A"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権利保護の費用には、弁護士費用、公証費用、訴訟費用、仲裁費用、証拠収集費用、和解金等を含む。</w:t>
      </w:r>
    </w:p>
    <w:p w14:paraId="4D67FE66" w14:textId="77777777" w:rsidR="00157C77" w:rsidRPr="00157C77" w:rsidRDefault="00157C77" w:rsidP="00157C77">
      <w:pPr>
        <w:widowControl/>
        <w:numPr>
          <w:ilvl w:val="0"/>
          <w:numId w:val="6"/>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维权收益扣除成本后，按授权方____%、被授权方____%分配（合计100%）。</w:t>
      </w:r>
    </w:p>
    <w:p w14:paraId="29976DB1"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権利保護収益から費用を控除した後、許諾者</w:t>
      </w:r>
      <w:r w:rsidRPr="00157C77">
        <w:rPr>
          <w:rFonts w:ascii="Noto Sans CJK SC" w:eastAsia="Noto Sans CJK SC" w:hAnsi="Noto Sans CJK SC" w:cs="Times New Roman"/>
          <w:color w:val="66737F"/>
          <w:kern w:val="0"/>
          <w:sz w:val="20"/>
          <w:szCs w:val="20"/>
          <w:lang w:eastAsia="ja-JP"/>
          <w14:ligatures w14:val="none"/>
        </w:rPr>
        <w:t>____%</w:t>
      </w:r>
      <w:r w:rsidRPr="00157C77">
        <w:rPr>
          <w:rFonts w:ascii="宋体" w:eastAsia="宋体" w:hAnsi="宋体" w:cs="宋体" w:hint="eastAsia"/>
          <w:color w:val="66737F"/>
          <w:kern w:val="0"/>
          <w:sz w:val="20"/>
          <w:szCs w:val="20"/>
          <w:lang w:eastAsia="ja-JP"/>
          <w14:ligatures w14:val="none"/>
        </w:rPr>
        <w:t>、被許諾者</w:t>
      </w:r>
      <w:r w:rsidRPr="00157C77">
        <w:rPr>
          <w:rFonts w:ascii="Noto Sans CJK SC" w:eastAsia="Noto Sans CJK SC" w:hAnsi="Noto Sans CJK SC" w:cs="Times New Roman"/>
          <w:color w:val="66737F"/>
          <w:kern w:val="0"/>
          <w:sz w:val="20"/>
          <w:szCs w:val="20"/>
          <w:lang w:eastAsia="ja-JP"/>
          <w14:ligatures w14:val="none"/>
        </w:rPr>
        <w:t>____%</w:t>
      </w:r>
      <w:r w:rsidRPr="00157C77">
        <w:rPr>
          <w:rFonts w:ascii="宋体" w:eastAsia="宋体" w:hAnsi="宋体" w:cs="宋体" w:hint="eastAsia"/>
          <w:color w:val="66737F"/>
          <w:kern w:val="0"/>
          <w:sz w:val="20"/>
          <w:szCs w:val="20"/>
          <w:lang w:eastAsia="ja-JP"/>
          <w14:ligatures w14:val="none"/>
        </w:rPr>
        <w:t>の割合で分配する（合計</w:t>
      </w:r>
      <w:r w:rsidRPr="00157C77">
        <w:rPr>
          <w:rFonts w:ascii="Noto Sans CJK SC" w:eastAsia="Noto Sans CJK SC" w:hAnsi="Noto Sans CJK SC" w:cs="Times New Roman"/>
          <w:color w:val="66737F"/>
          <w:kern w:val="0"/>
          <w:sz w:val="20"/>
          <w:szCs w:val="20"/>
          <w:lang w:eastAsia="ja-JP"/>
          <w14:ligatures w14:val="none"/>
        </w:rPr>
        <w:t>100%</w:t>
      </w:r>
      <w:r w:rsidRPr="00157C77">
        <w:rPr>
          <w:rFonts w:ascii="宋体" w:eastAsia="宋体" w:hAnsi="宋体" w:cs="宋体" w:hint="eastAsia"/>
          <w:color w:val="66737F"/>
          <w:kern w:val="0"/>
          <w:sz w:val="20"/>
          <w:szCs w:val="20"/>
          <w:lang w:eastAsia="ja-JP"/>
          <w14:ligatures w14:val="none"/>
        </w:rPr>
        <w:t>）。</w:t>
      </w:r>
    </w:p>
    <w:p w14:paraId="3157E296" w14:textId="77777777" w:rsidR="00157C77" w:rsidRPr="00157C77" w:rsidRDefault="00157C77" w:rsidP="00157C77">
      <w:pPr>
        <w:widowControl/>
        <w:numPr>
          <w:ilvl w:val="0"/>
          <w:numId w:val="6"/>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被授权方应在收到维权款项后____工作日内结算。</w:t>
      </w:r>
    </w:p>
    <w:p w14:paraId="139C72AE"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被許諾者は、権利保護による回収金を受領した日から</w:t>
      </w:r>
      <w:r w:rsidRPr="00157C77">
        <w:rPr>
          <w:rFonts w:ascii="Noto Sans CJK SC" w:eastAsia="Noto Sans CJK SC" w:hAnsi="Noto Sans CJK SC" w:cs="Times New Roman"/>
          <w:color w:val="66737F"/>
          <w:kern w:val="0"/>
          <w:sz w:val="20"/>
          <w:szCs w:val="20"/>
          <w:lang w:eastAsia="ja-JP"/>
          <w14:ligatures w14:val="none"/>
        </w:rPr>
        <w:t>____</w:t>
      </w:r>
      <w:r w:rsidRPr="00157C77">
        <w:rPr>
          <w:rFonts w:ascii="宋体" w:eastAsia="宋体" w:hAnsi="宋体" w:cs="宋体" w:hint="eastAsia"/>
          <w:color w:val="66737F"/>
          <w:kern w:val="0"/>
          <w:sz w:val="20"/>
          <w:szCs w:val="20"/>
          <w:lang w:eastAsia="ja-JP"/>
          <w14:ligatures w14:val="none"/>
        </w:rPr>
        <w:t>営業日以内に精算する。</w:t>
      </w:r>
    </w:p>
    <w:p w14:paraId="73E83D0C" w14:textId="77777777" w:rsidR="00157C77" w:rsidRPr="00157C77" w:rsidRDefault="00157C77" w:rsidP="00157C77">
      <w:pPr>
        <w:widowControl/>
        <w:spacing w:after="0" w:line="360" w:lineRule="auto"/>
        <w:rPr>
          <w:rFonts w:ascii="宋体" w:eastAsia="宋体" w:hAnsi="宋体" w:cs="Times New Roman"/>
          <w:b/>
          <w:bCs/>
          <w:color w:val="000000"/>
          <w:kern w:val="0"/>
          <w:szCs w:val="21"/>
          <w:lang w:eastAsia="ja-JP"/>
          <w14:ligatures w14:val="none"/>
        </w:rPr>
      </w:pPr>
      <w:r w:rsidRPr="00157C77">
        <w:rPr>
          <w:rFonts w:ascii="宋体" w:eastAsia="宋体" w:hAnsi="宋体" w:cs="Times New Roman"/>
          <w:b/>
          <w:bCs/>
          <w:color w:val="000000"/>
          <w:kern w:val="0"/>
          <w:szCs w:val="21"/>
          <w:lang w:eastAsia="ja-JP"/>
          <w14:ligatures w14:val="none"/>
        </w:rPr>
        <w:t>第八条 终止后结算</w:t>
      </w:r>
      <w:r w:rsidRPr="00157C77">
        <w:rPr>
          <w:rFonts w:ascii="宋体" w:eastAsia="宋体" w:hAnsi="宋体" w:cs="宋体" w:hint="eastAsia"/>
          <w:color w:val="66737F"/>
          <w:kern w:val="0"/>
          <w:sz w:val="18"/>
          <w:szCs w:val="22"/>
          <w:lang w:eastAsia="ja-JP"/>
          <w14:ligatures w14:val="none"/>
        </w:rPr>
        <w:t xml:space="preserve">　第八条</w:t>
      </w:r>
      <w:r w:rsidRPr="00157C77">
        <w:rPr>
          <w:rFonts w:ascii="Noto Sans CJK SC" w:eastAsia="Noto Sans CJK SC" w:hAnsi="Noto Sans CJK SC" w:cs="Times New Roman"/>
          <w:color w:val="66737F"/>
          <w:kern w:val="0"/>
          <w:sz w:val="18"/>
          <w:szCs w:val="22"/>
          <w:lang w:eastAsia="ja-JP"/>
          <w14:ligatures w14:val="none"/>
        </w:rPr>
        <w:t xml:space="preserve"> </w:t>
      </w:r>
      <w:r w:rsidRPr="00157C77">
        <w:rPr>
          <w:rFonts w:ascii="宋体" w:eastAsia="宋体" w:hAnsi="宋体" w:cs="宋体" w:hint="eastAsia"/>
          <w:color w:val="66737F"/>
          <w:kern w:val="0"/>
          <w:sz w:val="18"/>
          <w:szCs w:val="22"/>
          <w:lang w:eastAsia="ja-JP"/>
          <w14:ligatures w14:val="none"/>
        </w:rPr>
        <w:t>終了後の精算</w:t>
      </w:r>
    </w:p>
    <w:p w14:paraId="2F7AEC46" w14:textId="77777777" w:rsidR="00157C77" w:rsidRPr="00157C77" w:rsidRDefault="00157C77" w:rsidP="00157C77">
      <w:pPr>
        <w:widowControl/>
        <w:spacing w:after="0" w:line="360" w:lineRule="auto"/>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授权终止后，已产生但未结算的收益仍按本协议结算。被授权方应在终止后____工作日内完成最终对账。</w:t>
      </w:r>
    </w:p>
    <w:p w14:paraId="19C6F719"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許諾終了後、既に発生したが未精算の収益は引き続き本協定に従って精算する。被許諾者は終了後</w:t>
      </w:r>
      <w:r w:rsidRPr="00157C77">
        <w:rPr>
          <w:rFonts w:ascii="Noto Sans CJK SC" w:eastAsia="Noto Sans CJK SC" w:hAnsi="Noto Sans CJK SC" w:cs="Times New Roman"/>
          <w:color w:val="66737F"/>
          <w:kern w:val="0"/>
          <w:sz w:val="20"/>
          <w:szCs w:val="20"/>
          <w:lang w:eastAsia="ja-JP"/>
          <w14:ligatures w14:val="none"/>
        </w:rPr>
        <w:t>____</w:t>
      </w:r>
      <w:r w:rsidRPr="00157C77">
        <w:rPr>
          <w:rFonts w:ascii="宋体" w:eastAsia="宋体" w:hAnsi="宋体" w:cs="宋体" w:hint="eastAsia"/>
          <w:color w:val="66737F"/>
          <w:kern w:val="0"/>
          <w:sz w:val="20"/>
          <w:szCs w:val="20"/>
          <w:lang w:eastAsia="ja-JP"/>
          <w14:ligatures w14:val="none"/>
        </w:rPr>
        <w:t>営業日以内に最終対帳を完了しなければならない。</w:t>
      </w:r>
    </w:p>
    <w:p w14:paraId="0102405E" w14:textId="77777777" w:rsidR="00157C77" w:rsidRPr="00157C77" w:rsidRDefault="00157C77" w:rsidP="00157C77">
      <w:pPr>
        <w:widowControl/>
        <w:spacing w:after="0" w:line="360" w:lineRule="auto"/>
        <w:rPr>
          <w:rFonts w:ascii="宋体" w:eastAsia="宋体" w:hAnsi="宋体" w:cs="Times New Roman"/>
          <w:b/>
          <w:bCs/>
          <w:color w:val="000000"/>
          <w:kern w:val="0"/>
          <w:szCs w:val="21"/>
          <w:lang w:eastAsia="ja-JP"/>
          <w14:ligatures w14:val="none"/>
        </w:rPr>
      </w:pPr>
      <w:r w:rsidRPr="00157C77">
        <w:rPr>
          <w:rFonts w:ascii="宋体" w:eastAsia="宋体" w:hAnsi="宋体" w:cs="Times New Roman"/>
          <w:b/>
          <w:bCs/>
          <w:color w:val="000000"/>
          <w:kern w:val="0"/>
          <w:szCs w:val="21"/>
          <w:lang w:eastAsia="ja-JP"/>
          <w14:ligatures w14:val="none"/>
        </w:rPr>
        <w:t>第九条 其他</w:t>
      </w:r>
      <w:r w:rsidRPr="00157C77">
        <w:rPr>
          <w:rFonts w:ascii="宋体" w:eastAsia="宋体" w:hAnsi="宋体" w:cs="宋体" w:hint="eastAsia"/>
          <w:color w:val="66737F"/>
          <w:kern w:val="0"/>
          <w:sz w:val="18"/>
          <w:szCs w:val="22"/>
          <w:lang w:eastAsia="ja-JP"/>
          <w14:ligatures w14:val="none"/>
        </w:rPr>
        <w:t xml:space="preserve">　第九条</w:t>
      </w:r>
      <w:r w:rsidRPr="00157C77">
        <w:rPr>
          <w:rFonts w:ascii="Noto Sans CJK SC" w:eastAsia="Noto Sans CJK SC" w:hAnsi="Noto Sans CJK SC" w:cs="Times New Roman"/>
          <w:color w:val="66737F"/>
          <w:kern w:val="0"/>
          <w:sz w:val="18"/>
          <w:szCs w:val="22"/>
          <w:lang w:eastAsia="ja-JP"/>
          <w14:ligatures w14:val="none"/>
        </w:rPr>
        <w:t xml:space="preserve"> </w:t>
      </w:r>
      <w:r w:rsidRPr="00157C77">
        <w:rPr>
          <w:rFonts w:ascii="宋体" w:eastAsia="宋体" w:hAnsi="宋体" w:cs="宋体" w:hint="eastAsia"/>
          <w:color w:val="66737F"/>
          <w:kern w:val="0"/>
          <w:sz w:val="18"/>
          <w:szCs w:val="22"/>
          <w:lang w:eastAsia="ja-JP"/>
          <w14:ligatures w14:val="none"/>
        </w:rPr>
        <w:t>その他</w:t>
      </w:r>
    </w:p>
    <w:p w14:paraId="4E6C1829" w14:textId="77777777" w:rsidR="00157C77" w:rsidRPr="00157C77" w:rsidRDefault="00157C77" w:rsidP="00157C77">
      <w:pPr>
        <w:widowControl/>
        <w:numPr>
          <w:ilvl w:val="0"/>
          <w:numId w:val="7"/>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本协议为《短剧日本平台上线发行授权书》附件，与授权书具有同等法律效力。</w:t>
      </w:r>
    </w:p>
    <w:p w14:paraId="23E7B7B6" w14:textId="77777777" w:rsidR="00157C77" w:rsidRPr="00157C77" w:rsidRDefault="00157C77" w:rsidP="00157C77">
      <w:pPr>
        <w:widowControl/>
        <w:numPr>
          <w:ilvl w:val="0"/>
          <w:numId w:val="7"/>
        </w:numPr>
        <w:spacing w:after="0" w:line="360" w:lineRule="auto"/>
        <w:jc w:val="both"/>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lastRenderedPageBreak/>
        <w:t>本協定は『ショートドラマ日本プラットフォーム配信許諾書』の</w:t>
      </w:r>
      <w:r w:rsidRPr="00157C77">
        <w:rPr>
          <w:rFonts w:ascii="宋体" w:eastAsia="宋体" w:hAnsi="宋体" w:cs="宋体"/>
          <w:color w:val="66737F"/>
          <w:kern w:val="0"/>
          <w:sz w:val="20"/>
          <w:szCs w:val="20"/>
          <w:lang w:eastAsia="ja-JP"/>
          <w14:ligatures w14:val="none"/>
        </w:rPr>
        <w:t>別紙</w:t>
      </w:r>
      <w:r w:rsidRPr="00157C77">
        <w:rPr>
          <w:rFonts w:ascii="宋体" w:eastAsia="宋体" w:hAnsi="宋体" w:cs="宋体" w:hint="eastAsia"/>
          <w:color w:val="66737F"/>
          <w:kern w:val="0"/>
          <w:sz w:val="20"/>
          <w:szCs w:val="20"/>
          <w:lang w:eastAsia="ja-JP"/>
          <w14:ligatures w14:val="none"/>
        </w:rPr>
        <w:t>であり、許諾書本文と同等の法的効力を有する。</w:t>
      </w:r>
    </w:p>
    <w:p w14:paraId="0B7F85C1" w14:textId="77777777" w:rsidR="00157C77" w:rsidRPr="00157C77" w:rsidRDefault="00157C77" w:rsidP="00157C77">
      <w:pPr>
        <w:widowControl/>
        <w:numPr>
          <w:ilvl w:val="0"/>
          <w:numId w:val="7"/>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本协议未约定事项，按授权书及双方另行书面约定执行。</w:t>
      </w:r>
    </w:p>
    <w:p w14:paraId="363AFF47"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本協定に定めのない事項は、許諾書および双方の別途の書面による合意に従って実行する。</w:t>
      </w:r>
    </w:p>
    <w:p w14:paraId="1060092F" w14:textId="77777777" w:rsidR="00157C77" w:rsidRPr="00157C77" w:rsidRDefault="00157C77" w:rsidP="00157C77">
      <w:pPr>
        <w:widowControl/>
        <w:numPr>
          <w:ilvl w:val="0"/>
          <w:numId w:val="7"/>
        </w:numPr>
        <w:spacing w:after="0" w:line="360" w:lineRule="auto"/>
        <w:jc w:val="both"/>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本协议适用日本国法律。因本协议产生的争议，双方协商不成的，提交日本商事仲裁协会（JCAA）仲裁，仲裁地为东京，仲裁语言为日语，仲裁裁决为终局裁决，对双方均有约束力。</w:t>
      </w:r>
    </w:p>
    <w:p w14:paraId="4F4D0100"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r w:rsidRPr="00157C77">
        <w:rPr>
          <w:rFonts w:ascii="宋体" w:eastAsia="宋体" w:hAnsi="宋体" w:cs="宋体" w:hint="eastAsia"/>
          <w:color w:val="66737F"/>
          <w:kern w:val="0"/>
          <w:sz w:val="20"/>
          <w:szCs w:val="20"/>
          <w:lang w:eastAsia="ja-JP"/>
          <w14:ligatures w14:val="none"/>
        </w:rPr>
        <w:t>本協定には日本国の法律を適用する。本協定に起因する紛争について、双方の協議が整わない場合は、日本商事仲裁協会（</w:t>
      </w:r>
      <w:r w:rsidRPr="00157C77">
        <w:rPr>
          <w:rFonts w:ascii="Noto Sans CJK SC" w:eastAsia="Noto Sans CJK SC" w:hAnsi="Noto Sans CJK SC" w:cs="Times New Roman"/>
          <w:color w:val="66737F"/>
          <w:kern w:val="0"/>
          <w:sz w:val="20"/>
          <w:szCs w:val="20"/>
          <w:lang w:eastAsia="ja-JP"/>
          <w14:ligatures w14:val="none"/>
        </w:rPr>
        <w:t>JCAA</w:t>
      </w:r>
      <w:r w:rsidRPr="00157C77">
        <w:rPr>
          <w:rFonts w:ascii="宋体" w:eastAsia="宋体" w:hAnsi="宋体" w:cs="宋体" w:hint="eastAsia"/>
          <w:color w:val="66737F"/>
          <w:kern w:val="0"/>
          <w:sz w:val="20"/>
          <w:szCs w:val="20"/>
          <w:lang w:eastAsia="ja-JP"/>
          <w14:ligatures w14:val="none"/>
        </w:rPr>
        <w:t>）に仲裁を付託し、仲裁地は東京、仲裁言語は日本語とし、仲裁判断は終局的なものであり、双方を拘束する。</w:t>
      </w:r>
    </w:p>
    <w:p w14:paraId="582C4E4A" w14:textId="77777777" w:rsidR="00157C77" w:rsidRPr="00157C77" w:rsidRDefault="00157C77" w:rsidP="00157C77">
      <w:pPr>
        <w:widowControl/>
        <w:spacing w:after="0" w:line="360" w:lineRule="auto"/>
        <w:rPr>
          <w:rFonts w:ascii="宋体" w:eastAsia="宋体" w:hAnsi="宋体" w:cs="Times New Roman"/>
          <w:color w:val="000000"/>
          <w:kern w:val="0"/>
          <w:szCs w:val="21"/>
          <w:lang w:eastAsia="ja-JP"/>
          <w14:ligatures w14:val="none"/>
        </w:rPr>
      </w:pPr>
    </w:p>
    <w:p w14:paraId="36C45F4D" w14:textId="77777777" w:rsidR="00157C77" w:rsidRPr="00157C77" w:rsidRDefault="00157C77" w:rsidP="00157C77">
      <w:pPr>
        <w:widowControl/>
        <w:spacing w:after="0" w:line="360" w:lineRule="auto"/>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授权方（盖章/签字）：__________</w:t>
      </w:r>
      <w:r w:rsidRPr="00157C77">
        <w:rPr>
          <w:rFonts w:ascii="宋体" w:eastAsia="宋体" w:hAnsi="宋体" w:cs="Times New Roman"/>
          <w:color w:val="000000"/>
          <w:kern w:val="0"/>
          <w:szCs w:val="21"/>
          <w14:ligatures w14:val="none"/>
        </w:rPr>
        <w:br/>
        <w:t>日期：年__月__日</w:t>
      </w:r>
      <w:r w:rsidRPr="00157C77">
        <w:rPr>
          <w:rFonts w:ascii="宋体" w:eastAsia="宋体" w:hAnsi="宋体" w:cs="Times New Roman"/>
          <w:color w:val="000000"/>
          <w:kern w:val="0"/>
          <w:szCs w:val="21"/>
          <w14:ligatures w14:val="none"/>
        </w:rPr>
        <w:br/>
      </w:r>
    </w:p>
    <w:p w14:paraId="2688CE76" w14:textId="77777777" w:rsidR="00157C77" w:rsidRPr="00157C77" w:rsidRDefault="00157C77" w:rsidP="00157C77">
      <w:pPr>
        <w:widowControl/>
        <w:spacing w:after="0" w:line="360" w:lineRule="auto"/>
        <w:rPr>
          <w:rFonts w:ascii="Noto Sans CJK SC" w:eastAsia="宋体" w:hAnsi="Noto Sans CJK SC" w:cs="Times New Roman"/>
          <w:color w:val="66737F"/>
          <w:kern w:val="0"/>
          <w:sz w:val="20"/>
          <w:szCs w:val="20"/>
          <w:lang w:eastAsia="ja-JP"/>
          <w14:ligatures w14:val="none"/>
        </w:rPr>
      </w:pPr>
      <w:r w:rsidRPr="00157C77">
        <w:rPr>
          <w:rFonts w:ascii="宋体" w:eastAsia="宋体" w:hAnsi="宋体" w:cs="宋体" w:hint="eastAsia"/>
          <w:color w:val="66737F"/>
          <w:kern w:val="0"/>
          <w:sz w:val="20"/>
          <w:szCs w:val="20"/>
          <w:lang w:eastAsia="ja-JP"/>
          <w14:ligatures w14:val="none"/>
        </w:rPr>
        <w:t>許諾者（押印</w:t>
      </w:r>
      <w:r w:rsidRPr="00157C77">
        <w:rPr>
          <w:rFonts w:ascii="微软雅黑" w:eastAsia="微软雅黑" w:hAnsi="微软雅黑" w:cs="微软雅黑" w:hint="eastAsia"/>
          <w:color w:val="66737F"/>
          <w:kern w:val="0"/>
          <w:sz w:val="20"/>
          <w:szCs w:val="20"/>
          <w:lang w:eastAsia="ja-JP"/>
          <w14:ligatures w14:val="none"/>
        </w:rPr>
        <w:t>・署名）：</w:t>
      </w:r>
      <w:r w:rsidRPr="00157C77">
        <w:rPr>
          <w:rFonts w:ascii="Noto Sans CJK SC" w:eastAsia="Noto Sans CJK SC" w:hAnsi="Noto Sans CJK SC" w:cs="Times New Roman"/>
          <w:color w:val="66737F"/>
          <w:kern w:val="0"/>
          <w:sz w:val="20"/>
          <w:szCs w:val="20"/>
          <w:lang w:eastAsia="ja-JP"/>
          <w14:ligatures w14:val="none"/>
        </w:rPr>
        <w:t xml:space="preserve">__________ </w:t>
      </w:r>
    </w:p>
    <w:p w14:paraId="69655543" w14:textId="77777777" w:rsidR="00157C77" w:rsidRPr="00157C77" w:rsidRDefault="00157C77" w:rsidP="00157C77">
      <w:pPr>
        <w:widowControl/>
        <w:spacing w:after="0" w:line="360" w:lineRule="auto"/>
        <w:rPr>
          <w:rFonts w:ascii="宋体" w:eastAsia="宋体" w:hAnsi="宋体" w:cs="Times New Roman"/>
          <w:color w:val="000000"/>
          <w:kern w:val="0"/>
          <w:szCs w:val="21"/>
          <w14:ligatures w14:val="none"/>
        </w:rPr>
      </w:pPr>
      <w:r w:rsidRPr="00157C77">
        <w:rPr>
          <w:rFonts w:ascii="宋体" w:eastAsia="宋体" w:hAnsi="宋体" w:cs="宋体" w:hint="eastAsia"/>
          <w:color w:val="66737F"/>
          <w:kern w:val="0"/>
          <w:sz w:val="20"/>
          <w:szCs w:val="20"/>
          <w14:ligatures w14:val="none"/>
        </w:rPr>
        <w:t>日付：</w:t>
      </w:r>
      <w:r w:rsidRPr="00157C77">
        <w:rPr>
          <w:rFonts w:ascii="Noto Sans CJK SC" w:eastAsia="Noto Sans CJK SC" w:hAnsi="Noto Sans CJK SC" w:cs="Times New Roman"/>
          <w:color w:val="66737F"/>
          <w:kern w:val="0"/>
          <w:sz w:val="20"/>
          <w:szCs w:val="20"/>
          <w14:ligatures w14:val="none"/>
        </w:rPr>
        <w:t>____</w:t>
      </w:r>
      <w:r w:rsidRPr="00157C77">
        <w:rPr>
          <w:rFonts w:ascii="宋体" w:eastAsia="宋体" w:hAnsi="宋体" w:cs="宋体" w:hint="eastAsia"/>
          <w:color w:val="66737F"/>
          <w:kern w:val="0"/>
          <w:sz w:val="20"/>
          <w:szCs w:val="20"/>
          <w14:ligatures w14:val="none"/>
        </w:rPr>
        <w:t>年</w:t>
      </w:r>
      <w:r w:rsidRPr="00157C77">
        <w:rPr>
          <w:rFonts w:ascii="Noto Sans CJK SC" w:eastAsia="Noto Sans CJK SC" w:hAnsi="Noto Sans CJK SC" w:cs="Times New Roman"/>
          <w:color w:val="66737F"/>
          <w:kern w:val="0"/>
          <w:sz w:val="20"/>
          <w:szCs w:val="20"/>
          <w14:ligatures w14:val="none"/>
        </w:rPr>
        <w:t>__</w:t>
      </w:r>
      <w:r w:rsidRPr="00157C77">
        <w:rPr>
          <w:rFonts w:ascii="宋体" w:eastAsia="宋体" w:hAnsi="宋体" w:cs="宋体" w:hint="eastAsia"/>
          <w:color w:val="66737F"/>
          <w:kern w:val="0"/>
          <w:sz w:val="20"/>
          <w:szCs w:val="20"/>
          <w14:ligatures w14:val="none"/>
        </w:rPr>
        <w:t>月</w:t>
      </w:r>
      <w:r w:rsidRPr="00157C77">
        <w:rPr>
          <w:rFonts w:ascii="Noto Sans CJK SC" w:eastAsia="Noto Sans CJK SC" w:hAnsi="Noto Sans CJK SC" w:cs="Times New Roman"/>
          <w:color w:val="66737F"/>
          <w:kern w:val="0"/>
          <w:sz w:val="20"/>
          <w:szCs w:val="20"/>
          <w14:ligatures w14:val="none"/>
        </w:rPr>
        <w:t>__</w:t>
      </w:r>
      <w:r w:rsidRPr="00157C77">
        <w:rPr>
          <w:rFonts w:ascii="宋体" w:eastAsia="宋体" w:hAnsi="宋体" w:cs="宋体" w:hint="eastAsia"/>
          <w:color w:val="66737F"/>
          <w:kern w:val="0"/>
          <w:sz w:val="20"/>
          <w:szCs w:val="20"/>
          <w14:ligatures w14:val="none"/>
        </w:rPr>
        <w:t>日</w:t>
      </w:r>
    </w:p>
    <w:p w14:paraId="6F84E7B8" w14:textId="77777777" w:rsidR="00157C77" w:rsidRPr="00157C77" w:rsidRDefault="00157C77" w:rsidP="00157C77">
      <w:pPr>
        <w:widowControl/>
        <w:spacing w:after="0" w:line="360" w:lineRule="auto"/>
        <w:rPr>
          <w:rFonts w:ascii="宋体" w:eastAsia="宋体" w:hAnsi="宋体" w:cs="Times New Roman"/>
          <w:color w:val="000000"/>
          <w:kern w:val="0"/>
          <w:szCs w:val="21"/>
          <w14:ligatures w14:val="none"/>
        </w:rPr>
      </w:pPr>
    </w:p>
    <w:p w14:paraId="58BA6BC3" w14:textId="77777777" w:rsidR="00157C77" w:rsidRPr="00157C77" w:rsidRDefault="00157C77" w:rsidP="00157C77">
      <w:pPr>
        <w:widowControl/>
        <w:spacing w:after="0" w:line="360" w:lineRule="auto"/>
        <w:rPr>
          <w:rFonts w:ascii="宋体" w:eastAsia="宋体" w:hAnsi="宋体" w:cs="Times New Roman"/>
          <w:color w:val="000000"/>
          <w:kern w:val="0"/>
          <w:szCs w:val="21"/>
          <w14:ligatures w14:val="none"/>
        </w:rPr>
      </w:pPr>
    </w:p>
    <w:p w14:paraId="02C503AA" w14:textId="77777777" w:rsidR="00157C77" w:rsidRPr="00157C77" w:rsidRDefault="00157C77" w:rsidP="00157C77">
      <w:pPr>
        <w:widowControl/>
        <w:spacing w:after="0" w:line="360" w:lineRule="auto"/>
        <w:rPr>
          <w:rFonts w:ascii="宋体" w:eastAsia="宋体" w:hAnsi="宋体" w:cs="Times New Roman"/>
          <w:color w:val="000000"/>
          <w:kern w:val="0"/>
          <w:szCs w:val="21"/>
          <w14:ligatures w14:val="none"/>
        </w:rPr>
      </w:pPr>
    </w:p>
    <w:p w14:paraId="5B2A52D8" w14:textId="77777777" w:rsidR="00157C77" w:rsidRPr="00157C77" w:rsidRDefault="00157C77" w:rsidP="00157C77">
      <w:pPr>
        <w:widowControl/>
        <w:spacing w:after="0" w:line="360" w:lineRule="auto"/>
        <w:rPr>
          <w:rFonts w:ascii="宋体" w:eastAsia="宋体" w:hAnsi="宋体" w:cs="Times New Roman"/>
          <w:color w:val="000000"/>
          <w:kern w:val="0"/>
          <w:szCs w:val="21"/>
          <w14:ligatures w14:val="none"/>
        </w:rPr>
      </w:pPr>
      <w:r w:rsidRPr="00157C77">
        <w:rPr>
          <w:rFonts w:ascii="宋体" w:eastAsia="宋体" w:hAnsi="宋体" w:cs="Times New Roman"/>
          <w:color w:val="000000"/>
          <w:kern w:val="0"/>
          <w:szCs w:val="21"/>
          <w14:ligatures w14:val="none"/>
        </w:rPr>
        <w:t>被授权方（盖章/签字）：______</w:t>
      </w:r>
      <w:r w:rsidRPr="00157C77">
        <w:rPr>
          <w:rFonts w:ascii="宋体" w:eastAsia="宋体" w:hAnsi="宋体" w:cs="Times New Roman"/>
          <w:color w:val="000000"/>
          <w:kern w:val="0"/>
          <w:szCs w:val="21"/>
          <w14:ligatures w14:val="none"/>
        </w:rPr>
        <w:br/>
        <w:t>日期：____年__月__日</w:t>
      </w:r>
    </w:p>
    <w:p w14:paraId="01B90A42" w14:textId="77777777" w:rsidR="00157C77" w:rsidRPr="00157C77" w:rsidRDefault="00157C77" w:rsidP="00157C77">
      <w:pPr>
        <w:widowControl/>
        <w:spacing w:after="0" w:line="360" w:lineRule="auto"/>
        <w:rPr>
          <w:rFonts w:ascii="Noto Sans CJK SC" w:eastAsia="宋体" w:hAnsi="Noto Sans CJK SC" w:cs="Times New Roman"/>
          <w:color w:val="66737F"/>
          <w:kern w:val="0"/>
          <w:sz w:val="20"/>
          <w:szCs w:val="20"/>
          <w:lang w:eastAsia="ja-JP"/>
          <w14:ligatures w14:val="none"/>
        </w:rPr>
      </w:pPr>
      <w:r w:rsidRPr="00157C77">
        <w:rPr>
          <w:rFonts w:ascii="宋体" w:eastAsia="宋体" w:hAnsi="宋体" w:cs="宋体" w:hint="eastAsia"/>
          <w:color w:val="66737F"/>
          <w:kern w:val="0"/>
          <w:sz w:val="20"/>
          <w:szCs w:val="20"/>
          <w:lang w:eastAsia="ja-JP"/>
          <w14:ligatures w14:val="none"/>
        </w:rPr>
        <w:t>被許諾者（押印</w:t>
      </w:r>
      <w:r w:rsidRPr="00157C77">
        <w:rPr>
          <w:rFonts w:ascii="微软雅黑" w:eastAsia="微软雅黑" w:hAnsi="微软雅黑" w:cs="微软雅黑" w:hint="eastAsia"/>
          <w:color w:val="66737F"/>
          <w:kern w:val="0"/>
          <w:sz w:val="20"/>
          <w:szCs w:val="20"/>
          <w:lang w:eastAsia="ja-JP"/>
          <w14:ligatures w14:val="none"/>
        </w:rPr>
        <w:t>・署名）：</w:t>
      </w:r>
      <w:r w:rsidRPr="00157C77">
        <w:rPr>
          <w:rFonts w:ascii="Noto Sans CJK SC" w:eastAsia="Noto Sans CJK SC" w:hAnsi="Noto Sans CJK SC" w:cs="Times New Roman"/>
          <w:color w:val="66737F"/>
          <w:kern w:val="0"/>
          <w:sz w:val="20"/>
          <w:szCs w:val="20"/>
          <w:lang w:eastAsia="ja-JP"/>
          <w14:ligatures w14:val="none"/>
        </w:rPr>
        <w:t xml:space="preserve">______ </w:t>
      </w:r>
    </w:p>
    <w:p w14:paraId="32CB2BAB" w14:textId="77777777" w:rsidR="00157C77" w:rsidRPr="00157C77" w:rsidRDefault="00157C77" w:rsidP="00157C77">
      <w:pPr>
        <w:widowControl/>
        <w:spacing w:after="0" w:line="360" w:lineRule="auto"/>
        <w:rPr>
          <w:rFonts w:ascii="宋体" w:eastAsia="宋体" w:hAnsi="宋体" w:cs="Times New Roman"/>
          <w:color w:val="000000"/>
          <w:kern w:val="0"/>
          <w:szCs w:val="21"/>
          <w14:ligatures w14:val="none"/>
        </w:rPr>
      </w:pPr>
      <w:r w:rsidRPr="00157C77">
        <w:rPr>
          <w:rFonts w:ascii="宋体" w:eastAsia="宋体" w:hAnsi="宋体" w:cs="宋体" w:hint="eastAsia"/>
          <w:color w:val="66737F"/>
          <w:kern w:val="0"/>
          <w:sz w:val="20"/>
          <w:szCs w:val="20"/>
          <w14:ligatures w14:val="none"/>
        </w:rPr>
        <w:t>日付：</w:t>
      </w:r>
      <w:r w:rsidRPr="00157C77">
        <w:rPr>
          <w:rFonts w:ascii="Noto Sans CJK SC" w:eastAsia="Noto Sans CJK SC" w:hAnsi="Noto Sans CJK SC" w:cs="Times New Roman"/>
          <w:color w:val="66737F"/>
          <w:kern w:val="0"/>
          <w:sz w:val="20"/>
          <w:szCs w:val="20"/>
          <w14:ligatures w14:val="none"/>
        </w:rPr>
        <w:t>____</w:t>
      </w:r>
      <w:r w:rsidRPr="00157C77">
        <w:rPr>
          <w:rFonts w:ascii="宋体" w:eastAsia="宋体" w:hAnsi="宋体" w:cs="宋体" w:hint="eastAsia"/>
          <w:color w:val="66737F"/>
          <w:kern w:val="0"/>
          <w:sz w:val="20"/>
          <w:szCs w:val="20"/>
          <w14:ligatures w14:val="none"/>
        </w:rPr>
        <w:t>年</w:t>
      </w:r>
      <w:r w:rsidRPr="00157C77">
        <w:rPr>
          <w:rFonts w:ascii="Noto Sans CJK SC" w:eastAsia="Noto Sans CJK SC" w:hAnsi="Noto Sans CJK SC" w:cs="Times New Roman"/>
          <w:color w:val="66737F"/>
          <w:kern w:val="0"/>
          <w:sz w:val="20"/>
          <w:szCs w:val="20"/>
          <w14:ligatures w14:val="none"/>
        </w:rPr>
        <w:t>__</w:t>
      </w:r>
      <w:r w:rsidRPr="00157C77">
        <w:rPr>
          <w:rFonts w:ascii="宋体" w:eastAsia="宋体" w:hAnsi="宋体" w:cs="宋体" w:hint="eastAsia"/>
          <w:color w:val="66737F"/>
          <w:kern w:val="0"/>
          <w:sz w:val="20"/>
          <w:szCs w:val="20"/>
          <w14:ligatures w14:val="none"/>
        </w:rPr>
        <w:t>月</w:t>
      </w:r>
      <w:r w:rsidRPr="00157C77">
        <w:rPr>
          <w:rFonts w:ascii="Noto Sans CJK SC" w:eastAsia="Noto Sans CJK SC" w:hAnsi="Noto Sans CJK SC" w:cs="Times New Roman"/>
          <w:color w:val="66737F"/>
          <w:kern w:val="0"/>
          <w:sz w:val="20"/>
          <w:szCs w:val="20"/>
          <w14:ligatures w14:val="none"/>
        </w:rPr>
        <w:t>__</w:t>
      </w:r>
      <w:r w:rsidRPr="00157C77">
        <w:rPr>
          <w:rFonts w:ascii="宋体" w:eastAsia="宋体" w:hAnsi="宋体" w:cs="宋体" w:hint="eastAsia"/>
          <w:color w:val="66737F"/>
          <w:kern w:val="0"/>
          <w:sz w:val="20"/>
          <w:szCs w:val="20"/>
          <w14:ligatures w14:val="none"/>
        </w:rPr>
        <w:t>日</w:t>
      </w:r>
      <w:bookmarkEnd w:id="0"/>
    </w:p>
    <w:bookmarkEnd w:id="1"/>
    <w:p w14:paraId="48387F37" w14:textId="63D0EA45" w:rsidR="003842D5" w:rsidRPr="00157C77" w:rsidRDefault="003842D5" w:rsidP="00157C77">
      <w:pPr>
        <w:widowControl/>
        <w:spacing w:after="0" w:line="360" w:lineRule="auto"/>
        <w:rPr>
          <w:rFonts w:ascii="宋体" w:eastAsia="宋体" w:hAnsi="宋体" w:cs="Times New Roman" w:hint="eastAsia"/>
          <w:color w:val="000000"/>
          <w:kern w:val="0"/>
          <w:szCs w:val="21"/>
          <w14:ligatures w14:val="none"/>
        </w:rPr>
      </w:pPr>
    </w:p>
    <w:sectPr w:rsidR="003842D5" w:rsidRPr="00157C7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2F267" w14:textId="77777777" w:rsidR="001E4C9C" w:rsidRDefault="001E4C9C" w:rsidP="00157C77">
      <w:pPr>
        <w:spacing w:after="0" w:line="240" w:lineRule="auto"/>
        <w:rPr>
          <w:rFonts w:hint="eastAsia"/>
        </w:rPr>
      </w:pPr>
      <w:r>
        <w:separator/>
      </w:r>
    </w:p>
  </w:endnote>
  <w:endnote w:type="continuationSeparator" w:id="0">
    <w:p w14:paraId="4A3F29EA" w14:textId="77777777" w:rsidR="001E4C9C" w:rsidRDefault="001E4C9C" w:rsidP="00157C7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Noto Sans CJK SC">
    <w:altName w:val="Calibri"/>
    <w:charset w:val="00"/>
    <w:family w:val="auto"/>
    <w:pitch w:val="default"/>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1B7CA" w14:textId="77777777" w:rsidR="001E4C9C" w:rsidRDefault="001E4C9C" w:rsidP="00157C77">
      <w:pPr>
        <w:spacing w:after="0" w:line="240" w:lineRule="auto"/>
        <w:rPr>
          <w:rFonts w:hint="eastAsia"/>
        </w:rPr>
      </w:pPr>
      <w:r>
        <w:separator/>
      </w:r>
    </w:p>
  </w:footnote>
  <w:footnote w:type="continuationSeparator" w:id="0">
    <w:p w14:paraId="2C67AFBF" w14:textId="77777777" w:rsidR="001E4C9C" w:rsidRDefault="001E4C9C" w:rsidP="00157C77">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1B6"/>
    <w:multiLevelType w:val="multilevel"/>
    <w:tmpl w:val="006601B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1401FAE"/>
    <w:multiLevelType w:val="multilevel"/>
    <w:tmpl w:val="01401FA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CE72086"/>
    <w:multiLevelType w:val="multilevel"/>
    <w:tmpl w:val="0CE7208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0D1466AC"/>
    <w:multiLevelType w:val="multilevel"/>
    <w:tmpl w:val="0D1466A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11C743EE"/>
    <w:multiLevelType w:val="multilevel"/>
    <w:tmpl w:val="11C743E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4C104B92"/>
    <w:multiLevelType w:val="multilevel"/>
    <w:tmpl w:val="4C104B9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7C4E02E9"/>
    <w:multiLevelType w:val="multilevel"/>
    <w:tmpl w:val="7C4E02E9"/>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85853144">
    <w:abstractNumId w:val="1"/>
  </w:num>
  <w:num w:numId="2" w16cid:durableId="1192181389">
    <w:abstractNumId w:val="6"/>
  </w:num>
  <w:num w:numId="3" w16cid:durableId="725228780">
    <w:abstractNumId w:val="0"/>
  </w:num>
  <w:num w:numId="4" w16cid:durableId="550655340">
    <w:abstractNumId w:val="4"/>
  </w:num>
  <w:num w:numId="5" w16cid:durableId="1055012394">
    <w:abstractNumId w:val="2"/>
  </w:num>
  <w:num w:numId="6" w16cid:durableId="1141574697">
    <w:abstractNumId w:val="3"/>
  </w:num>
  <w:num w:numId="7" w16cid:durableId="17590135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FC2"/>
    <w:rsid w:val="00157C77"/>
    <w:rsid w:val="001E4C9C"/>
    <w:rsid w:val="003842D5"/>
    <w:rsid w:val="00697D82"/>
    <w:rsid w:val="00743FC2"/>
    <w:rsid w:val="00F33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371F3"/>
  <w15:chartTrackingRefBased/>
  <w15:docId w15:val="{8883EC34-61D3-4F2E-AEE6-7AF14C660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43FC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43FC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43FC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43FC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43FC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43FC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43FC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43FC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43FC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43FC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43FC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43FC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43FC2"/>
    <w:rPr>
      <w:rFonts w:cstheme="majorBidi"/>
      <w:color w:val="0F4761" w:themeColor="accent1" w:themeShade="BF"/>
      <w:sz w:val="28"/>
      <w:szCs w:val="28"/>
    </w:rPr>
  </w:style>
  <w:style w:type="character" w:customStyle="1" w:styleId="50">
    <w:name w:val="标题 5 字符"/>
    <w:basedOn w:val="a0"/>
    <w:link w:val="5"/>
    <w:uiPriority w:val="9"/>
    <w:semiHidden/>
    <w:rsid w:val="00743FC2"/>
    <w:rPr>
      <w:rFonts w:cstheme="majorBidi"/>
      <w:color w:val="0F4761" w:themeColor="accent1" w:themeShade="BF"/>
      <w:sz w:val="24"/>
    </w:rPr>
  </w:style>
  <w:style w:type="character" w:customStyle="1" w:styleId="60">
    <w:name w:val="标题 6 字符"/>
    <w:basedOn w:val="a0"/>
    <w:link w:val="6"/>
    <w:uiPriority w:val="9"/>
    <w:semiHidden/>
    <w:rsid w:val="00743FC2"/>
    <w:rPr>
      <w:rFonts w:cstheme="majorBidi"/>
      <w:b/>
      <w:bCs/>
      <w:color w:val="0F4761" w:themeColor="accent1" w:themeShade="BF"/>
    </w:rPr>
  </w:style>
  <w:style w:type="character" w:customStyle="1" w:styleId="70">
    <w:name w:val="标题 7 字符"/>
    <w:basedOn w:val="a0"/>
    <w:link w:val="7"/>
    <w:uiPriority w:val="9"/>
    <w:semiHidden/>
    <w:rsid w:val="00743FC2"/>
    <w:rPr>
      <w:rFonts w:cstheme="majorBidi"/>
      <w:b/>
      <w:bCs/>
      <w:color w:val="595959" w:themeColor="text1" w:themeTint="A6"/>
    </w:rPr>
  </w:style>
  <w:style w:type="character" w:customStyle="1" w:styleId="80">
    <w:name w:val="标题 8 字符"/>
    <w:basedOn w:val="a0"/>
    <w:link w:val="8"/>
    <w:uiPriority w:val="9"/>
    <w:semiHidden/>
    <w:rsid w:val="00743FC2"/>
    <w:rPr>
      <w:rFonts w:cstheme="majorBidi"/>
      <w:color w:val="595959" w:themeColor="text1" w:themeTint="A6"/>
    </w:rPr>
  </w:style>
  <w:style w:type="character" w:customStyle="1" w:styleId="90">
    <w:name w:val="标题 9 字符"/>
    <w:basedOn w:val="a0"/>
    <w:link w:val="9"/>
    <w:uiPriority w:val="9"/>
    <w:semiHidden/>
    <w:rsid w:val="00743FC2"/>
    <w:rPr>
      <w:rFonts w:eastAsiaTheme="majorEastAsia" w:cstheme="majorBidi"/>
      <w:color w:val="595959" w:themeColor="text1" w:themeTint="A6"/>
    </w:rPr>
  </w:style>
  <w:style w:type="paragraph" w:styleId="a3">
    <w:name w:val="Title"/>
    <w:basedOn w:val="a"/>
    <w:next w:val="a"/>
    <w:link w:val="a4"/>
    <w:uiPriority w:val="10"/>
    <w:qFormat/>
    <w:rsid w:val="00743FC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43F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3FC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43FC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3FC2"/>
    <w:pPr>
      <w:spacing w:before="160"/>
      <w:jc w:val="center"/>
    </w:pPr>
    <w:rPr>
      <w:i/>
      <w:iCs/>
      <w:color w:val="404040" w:themeColor="text1" w:themeTint="BF"/>
    </w:rPr>
  </w:style>
  <w:style w:type="character" w:customStyle="1" w:styleId="a8">
    <w:name w:val="引用 字符"/>
    <w:basedOn w:val="a0"/>
    <w:link w:val="a7"/>
    <w:uiPriority w:val="29"/>
    <w:rsid w:val="00743FC2"/>
    <w:rPr>
      <w:i/>
      <w:iCs/>
      <w:color w:val="404040" w:themeColor="text1" w:themeTint="BF"/>
    </w:rPr>
  </w:style>
  <w:style w:type="paragraph" w:styleId="a9">
    <w:name w:val="List Paragraph"/>
    <w:basedOn w:val="a"/>
    <w:uiPriority w:val="34"/>
    <w:qFormat/>
    <w:rsid w:val="00743FC2"/>
    <w:pPr>
      <w:ind w:left="720"/>
      <w:contextualSpacing/>
    </w:pPr>
  </w:style>
  <w:style w:type="character" w:styleId="aa">
    <w:name w:val="Intense Emphasis"/>
    <w:basedOn w:val="a0"/>
    <w:uiPriority w:val="21"/>
    <w:qFormat/>
    <w:rsid w:val="00743FC2"/>
    <w:rPr>
      <w:i/>
      <w:iCs/>
      <w:color w:val="0F4761" w:themeColor="accent1" w:themeShade="BF"/>
    </w:rPr>
  </w:style>
  <w:style w:type="paragraph" w:styleId="ab">
    <w:name w:val="Intense Quote"/>
    <w:basedOn w:val="a"/>
    <w:next w:val="a"/>
    <w:link w:val="ac"/>
    <w:uiPriority w:val="30"/>
    <w:qFormat/>
    <w:rsid w:val="00743F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43FC2"/>
    <w:rPr>
      <w:i/>
      <w:iCs/>
      <w:color w:val="0F4761" w:themeColor="accent1" w:themeShade="BF"/>
    </w:rPr>
  </w:style>
  <w:style w:type="character" w:styleId="ad">
    <w:name w:val="Intense Reference"/>
    <w:basedOn w:val="a0"/>
    <w:uiPriority w:val="32"/>
    <w:qFormat/>
    <w:rsid w:val="00743FC2"/>
    <w:rPr>
      <w:b/>
      <w:bCs/>
      <w:smallCaps/>
      <w:color w:val="0F4761" w:themeColor="accent1" w:themeShade="BF"/>
      <w:spacing w:val="5"/>
    </w:rPr>
  </w:style>
  <w:style w:type="paragraph" w:styleId="ae">
    <w:name w:val="header"/>
    <w:basedOn w:val="a"/>
    <w:link w:val="af"/>
    <w:uiPriority w:val="99"/>
    <w:unhideWhenUsed/>
    <w:rsid w:val="00157C77"/>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157C77"/>
    <w:rPr>
      <w:sz w:val="18"/>
      <w:szCs w:val="18"/>
    </w:rPr>
  </w:style>
  <w:style w:type="paragraph" w:styleId="af0">
    <w:name w:val="footer"/>
    <w:basedOn w:val="a"/>
    <w:link w:val="af1"/>
    <w:uiPriority w:val="99"/>
    <w:unhideWhenUsed/>
    <w:rsid w:val="00157C77"/>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157C7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627</Words>
  <Characters>3575</Characters>
  <Application>Microsoft Office Word</Application>
  <DocSecurity>0</DocSecurity>
  <Lines>29</Lines>
  <Paragraphs>8</Paragraphs>
  <ScaleCrop>false</ScaleCrop>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H5073@365mso.com</dc:creator>
  <cp:keywords/>
  <dc:description/>
  <cp:lastModifiedBy>H5073@365mso.com</cp:lastModifiedBy>
  <cp:revision>2</cp:revision>
  <dcterms:created xsi:type="dcterms:W3CDTF">2026-09-16T03:41:00Z</dcterms:created>
  <dcterms:modified xsi:type="dcterms:W3CDTF">2026-09-16T03:41:00Z</dcterms:modified>
</cp:coreProperties>
</file>